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361C" w14:textId="77777777" w:rsidR="005B2E2B" w:rsidRDefault="005B2E2B" w:rsidP="005B2E2B">
      <w:pPr>
        <w:tabs>
          <w:tab w:val="center" w:pos="4536"/>
          <w:tab w:val="left" w:pos="8115"/>
        </w:tabs>
        <w:rPr>
          <w:b/>
          <w:sz w:val="24"/>
          <w:szCs w:val="24"/>
        </w:rPr>
      </w:pPr>
    </w:p>
    <w:p w14:paraId="03BF155F" w14:textId="77777777"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b/>
          <w:sz w:val="24"/>
          <w:szCs w:val="24"/>
        </w:rPr>
        <w:t xml:space="preserve">EDITAL DE PREGÃO ELETRÔNICO – aquisição de bens  </w:t>
      </w:r>
    </w:p>
    <w:p w14:paraId="54A39C9A" w14:textId="77777777"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b/>
          <w:sz w:val="24"/>
          <w:szCs w:val="24"/>
        </w:rPr>
        <w:t>COMPRASNET</w:t>
      </w:r>
    </w:p>
    <w:p w14:paraId="23BB978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EB14992" w14:textId="77777777" w:rsidR="0018692D" w:rsidRDefault="0018692D" w:rsidP="0018692D">
      <w:pPr>
        <w:widowControl w:val="0"/>
        <w:spacing w:after="0"/>
        <w:ind w:right="70" w:hanging="2"/>
        <w:jc w:val="both"/>
        <w:rPr>
          <w:rFonts w:ascii="Times New Roman" w:eastAsia="Times New Roman" w:hAnsi="Times New Roman"/>
          <w:b/>
          <w:sz w:val="24"/>
          <w:szCs w:val="24"/>
        </w:rPr>
      </w:pPr>
      <w:r>
        <w:rPr>
          <w:rFonts w:ascii="Times New Roman" w:eastAsia="Times New Roman" w:hAnsi="Times New Roman"/>
          <w:b/>
          <w:sz w:val="24"/>
          <w:szCs w:val="24"/>
        </w:rPr>
        <w:t>PROCESSO ADMINISTRATIVO Nº 9900025839/2023</w:t>
      </w:r>
    </w:p>
    <w:p w14:paraId="226047F9" w14:textId="088C7620"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MODALIDADE: PREGÃO ELETRÔNICO Nº </w:t>
      </w:r>
      <w:r w:rsidR="00950742">
        <w:rPr>
          <w:rFonts w:ascii="Times New Roman" w:eastAsia="Times New Roman" w:hAnsi="Times New Roman"/>
          <w:b/>
          <w:sz w:val="24"/>
          <w:szCs w:val="24"/>
        </w:rPr>
        <w:t>036</w:t>
      </w:r>
      <w:r>
        <w:rPr>
          <w:rFonts w:ascii="Times New Roman" w:eastAsia="Times New Roman" w:hAnsi="Times New Roman"/>
          <w:b/>
          <w:sz w:val="24"/>
          <w:szCs w:val="24"/>
        </w:rPr>
        <w:t>/2023</w:t>
      </w:r>
    </w:p>
    <w:p w14:paraId="62B5DE8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TIPO DE LICITAÇÃO: MENOR PREÇO POR ITEM </w:t>
      </w:r>
    </w:p>
    <w:p w14:paraId="76265D98" w14:textId="009CB05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DATA DA REALIZAÇÃO: </w:t>
      </w:r>
      <w:r w:rsidR="00950742">
        <w:rPr>
          <w:rFonts w:ascii="Times New Roman" w:eastAsia="Times New Roman" w:hAnsi="Times New Roman"/>
          <w:b/>
          <w:sz w:val="24"/>
          <w:szCs w:val="24"/>
        </w:rPr>
        <w:t>01</w:t>
      </w:r>
      <w:r>
        <w:rPr>
          <w:rFonts w:ascii="Times New Roman" w:eastAsia="Times New Roman" w:hAnsi="Times New Roman"/>
          <w:b/>
          <w:sz w:val="24"/>
          <w:szCs w:val="24"/>
        </w:rPr>
        <w:t>/</w:t>
      </w:r>
      <w:r w:rsidR="00950742">
        <w:rPr>
          <w:rFonts w:ascii="Times New Roman" w:eastAsia="Times New Roman" w:hAnsi="Times New Roman"/>
          <w:b/>
          <w:sz w:val="24"/>
          <w:szCs w:val="24"/>
        </w:rPr>
        <w:t>11</w:t>
      </w:r>
      <w:r>
        <w:rPr>
          <w:rFonts w:ascii="Times New Roman" w:eastAsia="Times New Roman" w:hAnsi="Times New Roman"/>
          <w:b/>
          <w:sz w:val="24"/>
          <w:szCs w:val="24"/>
        </w:rPr>
        <w:t>/2023</w:t>
      </w:r>
    </w:p>
    <w:p w14:paraId="38E182C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HORÁRIO: 10:00 horas</w:t>
      </w:r>
    </w:p>
    <w:p w14:paraId="3E63288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ENDEREÇO ELETRÔNICO: www.compras.gov.br</w:t>
      </w:r>
    </w:p>
    <w:p w14:paraId="7D16457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A72D2B2" w14:textId="524C540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O MUNICÍPIO DE NITERÓI</w:t>
      </w:r>
      <w:r>
        <w:rPr>
          <w:rFonts w:ascii="Times New Roman" w:eastAsia="Times New Roman" w:hAnsi="Times New Roman"/>
          <w:b/>
          <w:smallCaps/>
          <w:sz w:val="24"/>
          <w:szCs w:val="24"/>
        </w:rPr>
        <w:t xml:space="preserve">, </w:t>
      </w:r>
      <w:r>
        <w:rPr>
          <w:rFonts w:ascii="Times New Roman" w:eastAsia="Times New Roman" w:hAnsi="Times New Roman"/>
          <w:sz w:val="24"/>
          <w:szCs w:val="24"/>
        </w:rPr>
        <w:t xml:space="preserve">por meio da Secretaria Municipal de Defesa do Consumidor, com sede na Rua Luiz Leopoldo Fernandes Pinheiro 481 – sobreloja – Centro – Niterói – RJ, torna público que, devidamente autorizada pelo Secretário Roberto Nunes Teixeira, na forma do disposto no processo administrativo n.º </w:t>
      </w:r>
      <w:r w:rsidRPr="00DB6353">
        <w:rPr>
          <w:rFonts w:ascii="Times New Roman" w:eastAsia="Times New Roman" w:hAnsi="Times New Roman"/>
          <w:sz w:val="24"/>
          <w:szCs w:val="24"/>
        </w:rPr>
        <w:t>9900025839/2023</w:t>
      </w:r>
      <w:r>
        <w:rPr>
          <w:rFonts w:ascii="Times New Roman" w:eastAsia="Times New Roman" w:hAnsi="Times New Roman"/>
          <w:sz w:val="24"/>
          <w:szCs w:val="24"/>
        </w:rPr>
        <w:t xml:space="preserve">, fará realizar, no dia </w:t>
      </w:r>
      <w:r w:rsidR="00950742">
        <w:rPr>
          <w:rFonts w:ascii="Times New Roman" w:eastAsia="Times New Roman" w:hAnsi="Times New Roman"/>
          <w:sz w:val="24"/>
          <w:szCs w:val="24"/>
        </w:rPr>
        <w:t>01</w:t>
      </w:r>
      <w:r>
        <w:rPr>
          <w:rFonts w:ascii="Times New Roman" w:eastAsia="Times New Roman" w:hAnsi="Times New Roman"/>
          <w:sz w:val="24"/>
          <w:szCs w:val="24"/>
        </w:rPr>
        <w:t xml:space="preserve"> de </w:t>
      </w:r>
      <w:r w:rsidR="00950742">
        <w:rPr>
          <w:rFonts w:ascii="Times New Roman" w:eastAsia="Times New Roman" w:hAnsi="Times New Roman"/>
          <w:sz w:val="24"/>
          <w:szCs w:val="24"/>
        </w:rPr>
        <w:t>novembro</w:t>
      </w:r>
      <w:r>
        <w:rPr>
          <w:rFonts w:ascii="Times New Roman" w:eastAsia="Times New Roman" w:hAnsi="Times New Roman"/>
          <w:sz w:val="24"/>
          <w:szCs w:val="24"/>
        </w:rPr>
        <w:t xml:space="preserve"> de 2023, às </w:t>
      </w:r>
      <w:r w:rsidR="00950742">
        <w:rPr>
          <w:rFonts w:ascii="Times New Roman" w:eastAsia="Times New Roman" w:hAnsi="Times New Roman"/>
          <w:sz w:val="24"/>
          <w:szCs w:val="24"/>
        </w:rPr>
        <w:t>10</w:t>
      </w:r>
      <w:r>
        <w:rPr>
          <w:rFonts w:ascii="Times New Roman" w:eastAsia="Times New Roman" w:hAnsi="Times New Roman"/>
          <w:sz w:val="24"/>
          <w:szCs w:val="24"/>
        </w:rPr>
        <w:t>:</w:t>
      </w:r>
      <w:r w:rsidR="00950742">
        <w:rPr>
          <w:rFonts w:ascii="Times New Roman" w:eastAsia="Times New Roman" w:hAnsi="Times New Roman"/>
          <w:sz w:val="24"/>
          <w:szCs w:val="24"/>
        </w:rPr>
        <w:t>00</w:t>
      </w:r>
      <w:r>
        <w:rPr>
          <w:rFonts w:ascii="Times New Roman" w:eastAsia="Times New Roman" w:hAnsi="Times New Roman"/>
          <w:sz w:val="24"/>
          <w:szCs w:val="24"/>
        </w:rPr>
        <w:t xml:space="preserve"> horas, no COMPRASNET,  licitação na modalidade de </w:t>
      </w:r>
      <w:r>
        <w:rPr>
          <w:rFonts w:ascii="Times New Roman" w:eastAsia="Times New Roman" w:hAnsi="Times New Roman"/>
          <w:b/>
          <w:sz w:val="24"/>
          <w:szCs w:val="24"/>
        </w:rPr>
        <w:t>PREGÃO ELETRÔNICO</w:t>
      </w:r>
      <w:r>
        <w:rPr>
          <w:rFonts w:ascii="Times New Roman" w:eastAsia="Times New Roman" w:hAnsi="Times New Roman"/>
          <w:sz w:val="24"/>
          <w:szCs w:val="24"/>
        </w:rPr>
        <w:t xml:space="preserve">, do tipo </w:t>
      </w:r>
      <w:r>
        <w:rPr>
          <w:rFonts w:ascii="Times New Roman" w:eastAsia="Times New Roman" w:hAnsi="Times New Roman"/>
          <w:b/>
          <w:sz w:val="24"/>
          <w:szCs w:val="24"/>
        </w:rPr>
        <w:t>MENOR PREÇO</w:t>
      </w:r>
      <w:r>
        <w:rPr>
          <w:rFonts w:ascii="Times New Roman" w:eastAsia="Times New Roman" w:hAnsi="Times New Roman"/>
          <w:sz w:val="24"/>
          <w:szCs w:val="24"/>
        </w:rPr>
        <w:t xml:space="preserve"> </w:t>
      </w:r>
      <w:r>
        <w:rPr>
          <w:rFonts w:ascii="Times New Roman" w:eastAsia="Times New Roman" w:hAnsi="Times New Roman"/>
          <w:b/>
          <w:sz w:val="24"/>
          <w:szCs w:val="24"/>
        </w:rPr>
        <w:t>POR ITEM</w:t>
      </w:r>
      <w:r>
        <w:rPr>
          <w:rFonts w:ascii="Times New Roman" w:eastAsia="Times New Roman" w:hAnsi="Times New Roman"/>
          <w:sz w:val="24"/>
          <w:szCs w:val="24"/>
        </w:rPr>
        <w:t>, conforme ANEXO I – Termo de Referência do Objeto, que será regida pelo disposto no Decreto nº 3.555/2000, na Lei nº 10.520/2002, nos Decretos Municipais 9.614/2005 e 12.518/17, na Lei nº 8.666/1993, na Lei Complementar nº 123/2006 e, ainda, observadas as alterações posteriores introduzidas nos referidos diplomas.</w:t>
      </w:r>
    </w:p>
    <w:p w14:paraId="0209DDF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F961F41"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 – CONSIDERAÇÕES GERAIS</w:t>
      </w:r>
    </w:p>
    <w:p w14:paraId="4D39F37B" w14:textId="77777777" w:rsidR="0018692D" w:rsidRDefault="0018692D" w:rsidP="0018692D">
      <w:pPr>
        <w:numPr>
          <w:ilvl w:val="1"/>
          <w:numId w:val="1"/>
        </w:numPr>
        <w:suppressAutoHyphens/>
        <w:spacing w:after="200" w:line="276" w:lineRule="auto"/>
        <w:ind w:leftChars="-1" w:left="0" w:hangingChars="1" w:hanging="2"/>
        <w:jc w:val="both"/>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7" w:history="1">
        <w:r w:rsidRPr="00604C70">
          <w:rPr>
            <w:rStyle w:val="Hyperlink"/>
            <w:rFonts w:ascii="Times New Roman" w:eastAsia="Times New Roman" w:hAnsi="Times New Roman"/>
            <w:sz w:val="24"/>
            <w:szCs w:val="24"/>
          </w:rPr>
          <w:t>www.compras.gov.br</w:t>
        </w:r>
      </w:hyperlink>
      <w:r>
        <w:rPr>
          <w:rFonts w:ascii="Times New Roman" w:eastAsia="Times New Roman" w:hAnsi="Times New Roman"/>
          <w:sz w:val="24"/>
          <w:szCs w:val="24"/>
        </w:rPr>
        <w:t xml:space="preserve">, através do n° </w:t>
      </w:r>
      <w:r w:rsidRPr="00501360">
        <w:rPr>
          <w:rFonts w:ascii="Times New Roman" w:eastAsia="Times New Roman" w:hAnsi="Times New Roman"/>
          <w:sz w:val="24"/>
          <w:szCs w:val="24"/>
        </w:rPr>
        <w:t xml:space="preserve">UASG 985.865 </w:t>
      </w:r>
      <w:r>
        <w:rPr>
          <w:rFonts w:ascii="Times New Roman" w:eastAsia="Times New Roman" w:hAnsi="Times New Roman"/>
          <w:color w:val="000000"/>
          <w:sz w:val="24"/>
          <w:szCs w:val="24"/>
        </w:rPr>
        <w:t>na parte relacionada a futuras licitações</w:t>
      </w:r>
      <w:r>
        <w:rPr>
          <w:rFonts w:ascii="Times New Roman" w:eastAsia="Times New Roman" w:hAnsi="Times New Roman"/>
          <w:sz w:val="24"/>
          <w:szCs w:val="24"/>
        </w:rPr>
        <w:t>, reabrindo-se o prazo inicialmente estabelecido, exceto quando, inquestionavelmente, a modificação não alterar a formulação das propostas.</w:t>
      </w:r>
    </w:p>
    <w:p w14:paraId="433E919F" w14:textId="7890074E" w:rsidR="0018692D" w:rsidRDefault="0018692D" w:rsidP="0018692D">
      <w:pPr>
        <w:numPr>
          <w:ilvl w:val="1"/>
          <w:numId w:val="1"/>
        </w:numPr>
        <w:tabs>
          <w:tab w:val="left" w:pos="709"/>
        </w:tabs>
        <w:suppressAutoHyphens/>
        <w:spacing w:after="200" w:line="276" w:lineRule="auto"/>
        <w:ind w:leftChars="-1" w:left="0" w:hangingChars="1" w:hanging="2"/>
        <w:jc w:val="both"/>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rPr>
        <w:t xml:space="preserve">As empresas interessadas ficam obrigadas a acessar o sítio eletrônico do item anterior para a obtenção das informações do certame. </w:t>
      </w:r>
    </w:p>
    <w:p w14:paraId="526555BB" w14:textId="57F695DF"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1.3</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edital se encontra disponível no endereço eletrônico </w:t>
      </w:r>
      <w:r w:rsidRPr="00501360">
        <w:rPr>
          <w:rFonts w:ascii="Times New Roman" w:eastAsia="Times New Roman" w:hAnsi="Times New Roman"/>
          <w:sz w:val="24"/>
          <w:szCs w:val="24"/>
        </w:rPr>
        <w:t>www.niteroi.rj.gov.br – Transparência – Licitações em andamento – Licitação SMA</w:t>
      </w:r>
      <w:r>
        <w:rPr>
          <w:rFonts w:ascii="Times New Roman" w:eastAsia="Times New Roman" w:hAnsi="Times New Roman"/>
          <w:sz w:val="24"/>
          <w:szCs w:val="24"/>
        </w:rPr>
        <w:t xml:space="preserve">, podendo, alternativamente, ser adquirida uma via impressa mediante a doação de uma resma de papel A4, </w:t>
      </w:r>
      <w:r w:rsidRPr="00501360">
        <w:rPr>
          <w:rFonts w:ascii="Times New Roman" w:eastAsia="Times New Roman" w:hAnsi="Times New Roman"/>
          <w:sz w:val="24"/>
          <w:szCs w:val="24"/>
        </w:rPr>
        <w:t>no Departamento de Licitação à Rua Visconde de Sepetiba, nº 987, 5º andar, Centro, Niterói, RJ, comprovado pela Comissão de Licitação</w:t>
      </w:r>
      <w:r>
        <w:rPr>
          <w:rFonts w:ascii="Times New Roman" w:eastAsia="Times New Roman" w:hAnsi="Times New Roman"/>
          <w:sz w:val="24"/>
          <w:szCs w:val="24"/>
        </w:rPr>
        <w:t xml:space="preserve"> </w:t>
      </w:r>
    </w:p>
    <w:p w14:paraId="1496C007" w14:textId="29E07536"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 xml:space="preserve">1.4  </w:t>
      </w:r>
      <w:r>
        <w:rPr>
          <w:rFonts w:ascii="Times New Roman" w:eastAsia="Times New Roman" w:hAnsi="Times New Roman"/>
          <w:b/>
          <w:sz w:val="24"/>
          <w:szCs w:val="24"/>
        </w:rPr>
        <w:tab/>
      </w:r>
      <w:r>
        <w:rPr>
          <w:rFonts w:ascii="Times New Roman" w:eastAsia="Times New Roman" w:hAnsi="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Pr="00501360">
        <w:rPr>
          <w:rFonts w:ascii="Times New Roman" w:eastAsia="Times New Roman" w:hAnsi="Times New Roman"/>
          <w:sz w:val="24"/>
          <w:szCs w:val="24"/>
        </w:rPr>
        <w:t xml:space="preserve">Departamento de Licitação à Rua Visconde de Sepetiba, nº 987, 5º andar, Centro, Niterói, RJ, de 10:00 horas até 16:00 horas ou através do e-mail </w:t>
      </w:r>
      <w:hyperlink r:id="rId8" w:history="1">
        <w:r w:rsidRPr="00604C70">
          <w:rPr>
            <w:rStyle w:val="Hyperlink"/>
            <w:rFonts w:ascii="Times New Roman" w:eastAsia="Times New Roman" w:hAnsi="Times New Roman"/>
            <w:sz w:val="24"/>
            <w:szCs w:val="24"/>
          </w:rPr>
          <w:t>copli@administracao.niteroi.rj.gov.br</w:t>
        </w:r>
      </w:hyperlink>
    </w:p>
    <w:p w14:paraId="76517EE4"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1.4.1</w:t>
      </w:r>
      <w:r>
        <w:rPr>
          <w:rFonts w:ascii="Times New Roman" w:eastAsia="Times New Roman" w:hAnsi="Times New Roman"/>
          <w:b/>
          <w:sz w:val="24"/>
          <w:szCs w:val="24"/>
        </w:rPr>
        <w:tab/>
      </w:r>
      <w:r>
        <w:rPr>
          <w:rFonts w:ascii="Times New Roman" w:eastAsia="Times New Roman" w:hAnsi="Times New Roman"/>
          <w:sz w:val="24"/>
          <w:szCs w:val="24"/>
        </w:rPr>
        <w:t>Caberá ao Pregoeiro, responder aos pedidos de esclarecimentos no prazo de até 24 (vinte e quatro horas), antes do encerramento do prazo de acolhimento de propostas, observado o disposto no item 1.1.</w:t>
      </w:r>
    </w:p>
    <w:p w14:paraId="2F7DF36E"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1.5</w:t>
      </w:r>
      <w:r>
        <w:rPr>
          <w:rFonts w:ascii="Times New Roman" w:eastAsia="Times New Roman" w:hAnsi="Times New Roman"/>
          <w:b/>
          <w:sz w:val="24"/>
          <w:szCs w:val="24"/>
        </w:rPr>
        <w:tab/>
      </w:r>
      <w:r>
        <w:rPr>
          <w:rFonts w:ascii="Times New Roman" w:eastAsia="Times New Roman" w:hAnsi="Times New Roman"/>
          <w:sz w:val="24"/>
          <w:szCs w:val="24"/>
        </w:rPr>
        <w:t>Os interessados poderão formular impugnações ao edital em até 2 (dois) dias úteis anteriores à abertura da sessão</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no seguinte endereço: </w:t>
      </w:r>
      <w:r w:rsidRPr="00501360">
        <w:rPr>
          <w:rFonts w:ascii="Times New Roman" w:eastAsia="Times New Roman" w:hAnsi="Times New Roman"/>
          <w:sz w:val="24"/>
          <w:szCs w:val="24"/>
        </w:rPr>
        <w:t xml:space="preserve">Rua Visconde de Sepetiba nº 987, Térreo – Protocolo Geral, Centro, Niterói, RJ, de 10:00 horas até 16:00 horas, ou, ainda, através do e-mail: </w:t>
      </w:r>
      <w:hyperlink r:id="rId9" w:history="1">
        <w:r w:rsidRPr="00604C70">
          <w:rPr>
            <w:rStyle w:val="Hyperlink"/>
            <w:rFonts w:ascii="Times New Roman" w:eastAsia="Times New Roman" w:hAnsi="Times New Roman"/>
            <w:sz w:val="24"/>
            <w:szCs w:val="24"/>
          </w:rPr>
          <w:t>copli@administracao.niteroi.rj.gov.br</w:t>
        </w:r>
      </w:hyperlink>
    </w:p>
    <w:p w14:paraId="0DF08D85"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1.6</w:t>
      </w:r>
      <w:r>
        <w:rPr>
          <w:rFonts w:ascii="Times New Roman" w:eastAsia="Times New Roman" w:hAnsi="Times New Roman"/>
          <w:b/>
          <w:sz w:val="24"/>
          <w:szCs w:val="24"/>
        </w:rPr>
        <w:tab/>
      </w:r>
      <w:r>
        <w:rPr>
          <w:rFonts w:ascii="Times New Roman" w:eastAsia="Times New Roman" w:hAnsi="Times New Roman"/>
          <w:sz w:val="24"/>
          <w:szCs w:val="24"/>
        </w:rPr>
        <w:t>Caberá ao Secretário Municipal de Defesa do Consumidor, auxiliada pelo Comissão de Pregão, decidir sobre a impugnação, observado o disposto no item 1.1.</w:t>
      </w:r>
    </w:p>
    <w:p w14:paraId="7A0C595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6CC8CD0" w14:textId="77777777" w:rsidR="0018692D" w:rsidRDefault="0018692D" w:rsidP="0018692D">
      <w:pPr>
        <w:widowControl w:val="0"/>
        <w:numPr>
          <w:ilvl w:val="0"/>
          <w:numId w:val="2"/>
        </w:numPr>
        <w:suppressAutoHyphens/>
        <w:spacing w:after="0" w:line="276" w:lineRule="auto"/>
        <w:ind w:leftChars="-1" w:left="0" w:right="70" w:hangingChars="1" w:hanging="2"/>
        <w:jc w:val="both"/>
        <w:textDirection w:val="btLr"/>
        <w:textAlignment w:val="top"/>
        <w:outlineLvl w:val="0"/>
        <w:rPr>
          <w:rFonts w:ascii="Times New Roman" w:eastAsia="Times New Roman" w:hAnsi="Times New Roman"/>
          <w:sz w:val="24"/>
          <w:szCs w:val="24"/>
        </w:rPr>
      </w:pPr>
      <w:r>
        <w:rPr>
          <w:rFonts w:ascii="Times New Roman" w:eastAsia="Times New Roman" w:hAnsi="Times New Roman"/>
          <w:b/>
          <w:sz w:val="24"/>
          <w:szCs w:val="24"/>
        </w:rPr>
        <w:t>DO OBJETO</w:t>
      </w:r>
    </w:p>
    <w:p w14:paraId="3042ED8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29FA924" w14:textId="703F429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w:t>
      </w:r>
      <w:r>
        <w:rPr>
          <w:rFonts w:ascii="Times New Roman" w:eastAsia="Times New Roman" w:hAnsi="Times New Roman"/>
          <w:sz w:val="24"/>
          <w:szCs w:val="24"/>
        </w:rPr>
        <w:t xml:space="preserve"> </w:t>
      </w:r>
      <w:r>
        <w:rPr>
          <w:rFonts w:ascii="Times New Roman" w:eastAsia="Times New Roman" w:hAnsi="Times New Roman"/>
          <w:sz w:val="24"/>
          <w:szCs w:val="24"/>
        </w:rPr>
        <w:tab/>
        <w:t>O Pregão tem por objeto a aquisição de jogos, materiais e brindes para o envolvimento dos estudantes do 4º ano (2º Ciclo) da Rede Municipal de Educação de Niterói, que participarem do Projeto de Defesa do Consumidor para com as crianças, de forma a promover o consumo consciente e a educação financeira para a formação de consumidores conhecedores de seus direitos e deveres, conforme as especificações constantes do ANEXO I – Termo de Referência do Objeto.</w:t>
      </w:r>
    </w:p>
    <w:p w14:paraId="12289409"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p>
    <w:p w14:paraId="39C3DB76" w14:textId="77777777"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t>3  DO</w:t>
      </w:r>
      <w:proofErr w:type="gramEnd"/>
      <w:r>
        <w:rPr>
          <w:rFonts w:ascii="Times New Roman" w:eastAsia="Times New Roman" w:hAnsi="Times New Roman"/>
          <w:b/>
          <w:sz w:val="24"/>
          <w:szCs w:val="24"/>
        </w:rPr>
        <w:t xml:space="preserve"> PREÇO ESTIMADO PELA ADMINITRAÇÃO</w:t>
      </w:r>
    </w:p>
    <w:p w14:paraId="29C70E9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4869C34" w14:textId="45EBC26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3.1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preço total estimado pela Administração para o objeto deste pregão é de R$ 37.789,20 (trinta e sete mil setecentos e oitenta e nove reais e vinte centavos), conforme valores constantes do termo de referência.  </w:t>
      </w:r>
    </w:p>
    <w:p w14:paraId="4B23545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566E166"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4 - DAS CONDIÇÕES PARA PARTICIPAÇÃO</w:t>
      </w:r>
    </w:p>
    <w:p w14:paraId="76E1D97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15FF0FC" w14:textId="008EA266"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4.1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Poderão participar deste Pregão: </w:t>
      </w:r>
    </w:p>
    <w:p w14:paraId="68ACD61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99D91A2"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3CE8E1E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D2FEE0E" w14:textId="32DACAD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b) estejam previamente credenciadas junto ao provedor do sistema eletrônico </w:t>
      </w:r>
      <w:hyperlink r:id="rId10" w:history="1">
        <w:r w:rsidRPr="00604C70">
          <w:rPr>
            <w:rStyle w:val="Hyperlink"/>
            <w:rFonts w:ascii="Times New Roman" w:eastAsia="Times New Roman" w:hAnsi="Times New Roman"/>
            <w:sz w:val="24"/>
            <w:szCs w:val="24"/>
          </w:rPr>
          <w:t>www.compras.gov.br</w:t>
        </w:r>
      </w:hyperlink>
      <w:r>
        <w:rPr>
          <w:rFonts w:ascii="Times New Roman" w:eastAsia="Times New Roman" w:hAnsi="Times New Roman"/>
          <w:sz w:val="24"/>
          <w:szCs w:val="24"/>
        </w:rPr>
        <w:t xml:space="preserve">,  no prazo de até 3 (três) dias antes da realização do pregão. </w:t>
      </w:r>
    </w:p>
    <w:p w14:paraId="42CC685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6CB1ECE" w14:textId="35A4641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4.1.2.1</w:t>
      </w:r>
      <w:r>
        <w:rPr>
          <w:rFonts w:ascii="Times New Roman" w:eastAsia="Times New Roman" w:hAnsi="Times New Roman"/>
          <w:sz w:val="24"/>
          <w:szCs w:val="24"/>
        </w:rPr>
        <w:t xml:space="preserve"> </w:t>
      </w:r>
      <w:r w:rsidRPr="0018692D">
        <w:rPr>
          <w:rFonts w:ascii="Times New Roman" w:eastAsia="Times New Roman" w:hAnsi="Times New Roman"/>
          <w:sz w:val="24"/>
          <w:szCs w:val="24"/>
        </w:rPr>
        <w:t>O</w:t>
      </w:r>
      <w:r>
        <w:rPr>
          <w:rFonts w:ascii="Times New Roman" w:eastAsia="Times New Roman" w:hAnsi="Times New Roman"/>
          <w:sz w:val="24"/>
          <w:szCs w:val="24"/>
        </w:rPr>
        <w:t xml:space="preserve"> credenciamento dar-se-á pela atribuição de chave de identificação e de senha pessoal e intransferível.</w:t>
      </w:r>
    </w:p>
    <w:p w14:paraId="296998D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318EE9B" w14:textId="73A72A6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4.1.2.2</w:t>
      </w:r>
      <w:r>
        <w:rPr>
          <w:rFonts w:ascii="Times New Roman" w:eastAsia="Times New Roman" w:hAnsi="Times New Roman"/>
          <w:sz w:val="24"/>
          <w:szCs w:val="24"/>
        </w:rPr>
        <w:t xml:space="preserve"> A chave de identificação e senha poderão ser utilizadas em qualquer pregão eletrônico, salvo quando canceladas por solicitação do credenciado, ou em virtude de sua inabilitação perante outro responsável pela licitação. </w:t>
      </w:r>
    </w:p>
    <w:p w14:paraId="7E86983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C8B0D2B" w14:textId="07916AF7"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lastRenderedPageBreak/>
        <w:t>4.1.2.3</w:t>
      </w:r>
      <w:r>
        <w:rPr>
          <w:rFonts w:ascii="Times New Roman" w:eastAsia="Times New Roman" w:hAnsi="Times New Roman"/>
          <w:sz w:val="24"/>
          <w:szCs w:val="24"/>
        </w:rPr>
        <w:t xml:space="preserve">  O</w:t>
      </w:r>
      <w:proofErr w:type="gramEnd"/>
      <w:r>
        <w:rPr>
          <w:rFonts w:ascii="Times New Roman" w:eastAsia="Times New Roman" w:hAnsi="Times New Roman"/>
          <w:sz w:val="24"/>
          <w:szCs w:val="24"/>
        </w:rPr>
        <w:t xml:space="preserve">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4D84D64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C1E4433" w14:textId="70C13F1F"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t>4.1.2.4</w:t>
      </w:r>
      <w:r>
        <w:rPr>
          <w:rFonts w:ascii="Times New Roman" w:eastAsia="Times New Roman" w:hAnsi="Times New Roman"/>
          <w:sz w:val="24"/>
          <w:szCs w:val="24"/>
        </w:rPr>
        <w:t xml:space="preserve">  A</w:t>
      </w:r>
      <w:proofErr w:type="gramEnd"/>
      <w:r>
        <w:rPr>
          <w:rFonts w:ascii="Times New Roman" w:eastAsia="Times New Roman" w:hAnsi="Times New Roman"/>
          <w:sz w:val="24"/>
          <w:szCs w:val="24"/>
        </w:rPr>
        <w:t xml:space="preserve"> perda da senha ou a quebra do sigilo deverão </w:t>
      </w:r>
      <w:proofErr w:type="spellStart"/>
      <w:r>
        <w:rPr>
          <w:rFonts w:ascii="Times New Roman" w:eastAsia="Times New Roman" w:hAnsi="Times New Roman"/>
          <w:sz w:val="24"/>
          <w:szCs w:val="24"/>
        </w:rPr>
        <w:t>se</w:t>
      </w:r>
      <w:proofErr w:type="spellEnd"/>
      <w:r>
        <w:rPr>
          <w:rFonts w:ascii="Times New Roman" w:eastAsia="Times New Roman" w:hAnsi="Times New Roman"/>
          <w:sz w:val="24"/>
          <w:szCs w:val="24"/>
        </w:rPr>
        <w:t xml:space="preserve"> comunicadas imediatamente ao provedor do sistema, para imediato bloqueio de acesso. </w:t>
      </w:r>
    </w:p>
    <w:p w14:paraId="302B5EE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AE38514" w14:textId="409F8DB6"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t>4.1.2.5</w:t>
      </w:r>
      <w:r>
        <w:rPr>
          <w:rFonts w:ascii="Times New Roman" w:eastAsia="Times New Roman" w:hAnsi="Times New Roman"/>
          <w:sz w:val="24"/>
          <w:szCs w:val="24"/>
        </w:rPr>
        <w:t xml:space="preserve">  O</w:t>
      </w:r>
      <w:proofErr w:type="gramEnd"/>
      <w:r>
        <w:rPr>
          <w:rFonts w:ascii="Times New Roman" w:eastAsia="Times New Roman" w:hAnsi="Times New Roman"/>
          <w:sz w:val="24"/>
          <w:szCs w:val="24"/>
        </w:rPr>
        <w:t xml:space="preserve"> credenciamento junto ao provedor do sistema implica na responsabilidade legal do licitante ou seu representante legal e presunção de sua capacidade técnica para realização das transações inerentes ao pregão.  </w:t>
      </w:r>
    </w:p>
    <w:p w14:paraId="5575119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73129C6" w14:textId="440C45ED"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t>4.1.3</w:t>
      </w:r>
      <w:r>
        <w:rPr>
          <w:rFonts w:ascii="Times New Roman" w:eastAsia="Times New Roman" w:hAnsi="Times New Roman"/>
          <w:sz w:val="24"/>
          <w:szCs w:val="24"/>
        </w:rPr>
        <w:t xml:space="preserve">  A</w:t>
      </w:r>
      <w:proofErr w:type="gramEnd"/>
      <w:r>
        <w:rPr>
          <w:rFonts w:ascii="Times New Roman" w:eastAsia="Times New Roman" w:hAnsi="Times New Roman"/>
          <w:sz w:val="24"/>
          <w:szCs w:val="24"/>
        </w:rPr>
        <w:t xml:space="preserve"> participação dar-se-á por meio da digitação da respectiva senha privativa e subsequente encaminhamento e proposta de preço, exclusivamente por meio de sistema eletrônico, em horário de Brasília. </w:t>
      </w:r>
    </w:p>
    <w:p w14:paraId="041C48D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C22B3D3" w14:textId="5821CCE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4.1.4</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6A59721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47A4D99" w14:textId="76ECE166"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5- DAS VEDAÇÕES DE PARTICIPAÇÃO</w:t>
      </w:r>
    </w:p>
    <w:p w14:paraId="62FFA25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40514C5" w14:textId="77777777" w:rsidR="0018692D" w:rsidRDefault="0018692D" w:rsidP="0018692D">
      <w:pPr>
        <w:pBdr>
          <w:top w:val="nil"/>
          <w:left w:val="nil"/>
          <w:bottom w:val="nil"/>
          <w:right w:val="nil"/>
          <w:between w:val="nil"/>
        </w:pBdr>
        <w:spacing w:after="1"/>
        <w:ind w:right="62"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5.1</w:t>
      </w:r>
      <w:r>
        <w:rPr>
          <w:rFonts w:ascii="Times New Roman" w:eastAsia="Times New Roman" w:hAnsi="Times New Roman"/>
          <w:b/>
          <w:color w:val="000000"/>
          <w:sz w:val="24"/>
          <w:szCs w:val="24"/>
        </w:rPr>
        <w:tab/>
      </w:r>
      <w:r>
        <w:rPr>
          <w:rFonts w:ascii="Times New Roman" w:eastAsia="Times New Roman" w:hAnsi="Times New Roman"/>
          <w:color w:val="000000"/>
          <w:sz w:val="24"/>
          <w:szCs w:val="24"/>
        </w:rPr>
        <w:t>Não será permitida a participação na licitação de mais de uma empresa sob o controle de um mesmo grupo de pessoas, físicas ou jurídicas, sendo também vedada a participação de empresas punidas por: </w:t>
      </w:r>
    </w:p>
    <w:p w14:paraId="51FA7F84" w14:textId="77777777" w:rsidR="0018692D" w:rsidRDefault="0018692D" w:rsidP="0018692D">
      <w:pPr>
        <w:spacing w:after="0"/>
        <w:ind w:hanging="2"/>
        <w:jc w:val="both"/>
        <w:rPr>
          <w:rFonts w:ascii="Times New Roman" w:eastAsia="Times New Roman" w:hAnsi="Times New Roman"/>
          <w:sz w:val="24"/>
          <w:szCs w:val="24"/>
        </w:rPr>
      </w:pPr>
    </w:p>
    <w:p w14:paraId="11FABC67" w14:textId="77777777" w:rsidR="0018692D" w:rsidRDefault="0018692D" w:rsidP="0018692D">
      <w:pPr>
        <w:spacing w:after="1"/>
        <w:ind w:right="62" w:hanging="2"/>
        <w:jc w:val="both"/>
        <w:rPr>
          <w:rFonts w:ascii="Times New Roman" w:eastAsia="Times New Roman" w:hAnsi="Times New Roman"/>
          <w:sz w:val="24"/>
          <w:szCs w:val="24"/>
        </w:rPr>
      </w:pPr>
      <w:r>
        <w:rPr>
          <w:rFonts w:ascii="Times New Roman" w:eastAsia="Times New Roman" w:hAnsi="Times New Roman"/>
          <w:sz w:val="24"/>
          <w:szCs w:val="24"/>
        </w:rPr>
        <w:t>a) Ente, Autarquia ou Fundação da Administração Pública do Município de Niterói, com as sanções prescritas no inciso III do art. 87 da Lei nº 8.666/93 e no art. 7º da Lei nº 10.520/02;</w:t>
      </w:r>
    </w:p>
    <w:p w14:paraId="5B1A7FE7" w14:textId="77777777" w:rsidR="0018692D" w:rsidRDefault="0018692D" w:rsidP="0018692D">
      <w:pPr>
        <w:spacing w:after="1"/>
        <w:ind w:right="62" w:hanging="2"/>
        <w:jc w:val="both"/>
        <w:rPr>
          <w:rFonts w:ascii="Times New Roman" w:eastAsia="Times New Roman" w:hAnsi="Times New Roman"/>
          <w:sz w:val="24"/>
          <w:szCs w:val="24"/>
        </w:rPr>
      </w:pPr>
      <w:r>
        <w:rPr>
          <w:rFonts w:ascii="Times New Roman" w:eastAsia="Times New Roman" w:hAnsi="Times New Roman"/>
          <w:sz w:val="24"/>
          <w:szCs w:val="24"/>
        </w:rPr>
        <w:t>b) Ente ou Entidade da Administração Pública Federal, Estadual, Distrital e Municipal, com a sanção prescrita no inciso IV do art. 87 da Lei nº 8.666/93.</w:t>
      </w:r>
    </w:p>
    <w:p w14:paraId="22A99B8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FBF94D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5.2</w:t>
      </w:r>
      <w:r>
        <w:rPr>
          <w:rFonts w:ascii="Times New Roman" w:eastAsia="Times New Roman" w:hAnsi="Times New Roman"/>
          <w:b/>
          <w:sz w:val="24"/>
          <w:szCs w:val="24"/>
        </w:rPr>
        <w:tab/>
      </w:r>
      <w:r>
        <w:rPr>
          <w:rFonts w:ascii="Times New Roman" w:eastAsia="Times New Roman" w:hAnsi="Times New Roman"/>
          <w:sz w:val="24"/>
          <w:szCs w:val="24"/>
        </w:rPr>
        <w:t>Não será permitida a participação na licitação das pessoas físicas e jurídicas arroladas no artigo 9º, da Lei n.º 8.666/93.</w:t>
      </w:r>
    </w:p>
    <w:p w14:paraId="53BE6C1A"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p>
    <w:p w14:paraId="4B45F36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6- DA ABERTURA DA SESSÃO PÚBLICA</w:t>
      </w:r>
    </w:p>
    <w:p w14:paraId="55981EC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7E14FAC" w14:textId="0DACE6A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6.1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abertura da Sessão Pública deste Pregão Eletrônico, conduzido pelo Pregoeiro ocorrerá na data e hora indicadas no preâmbulo deste edital, no endereço eletrônico </w:t>
      </w:r>
      <w:hyperlink r:id="rId11" w:history="1">
        <w:r w:rsidRPr="00604C70">
          <w:rPr>
            <w:rStyle w:val="Hyperlink"/>
            <w:rFonts w:ascii="Times New Roman" w:eastAsia="Times New Roman" w:hAnsi="Times New Roman"/>
            <w:sz w:val="24"/>
            <w:szCs w:val="24"/>
          </w:rPr>
          <w:t>www.compras.gov.br</w:t>
        </w:r>
      </w:hyperlink>
      <w:r>
        <w:rPr>
          <w:rFonts w:ascii="Times New Roman" w:eastAsia="Times New Roman" w:hAnsi="Times New Roman"/>
          <w:sz w:val="24"/>
          <w:szCs w:val="24"/>
        </w:rPr>
        <w:t xml:space="preserve">. </w:t>
      </w:r>
    </w:p>
    <w:p w14:paraId="29BA46BD"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A387E8C" w14:textId="7AE6607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6.2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comunicação entre o pregoeiro e o licitante ocorrerá exclusivamente mediante a troca mensagens, em campo próprio do sistema eletrônico. </w:t>
      </w:r>
    </w:p>
    <w:p w14:paraId="145BC26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F3E1229" w14:textId="10DE6DD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6.3</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Caberá ao licitante acompanhar as operações no sistema eletrônico durante a </w:t>
      </w:r>
      <w:r>
        <w:rPr>
          <w:rFonts w:ascii="Times New Roman" w:eastAsia="Times New Roman" w:hAnsi="Times New Roman"/>
          <w:sz w:val="24"/>
          <w:szCs w:val="24"/>
        </w:rPr>
        <w:lastRenderedPageBreak/>
        <w:t xml:space="preserve">sessão pública, ficando responsável pelo ônus decorrente da perda dos negócios, de antes da inobservância de qualquer mensagem emitida pelo sistema ou de sua desconexão. </w:t>
      </w:r>
    </w:p>
    <w:p w14:paraId="2B4B6478"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65A249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7 - DA PROPOSTA DE PREÇO ELETRÔNICA</w:t>
      </w:r>
    </w:p>
    <w:p w14:paraId="4B39816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8262521" w14:textId="730EFC5B" w:rsidR="0018692D" w:rsidRDefault="0018692D" w:rsidP="0018692D">
      <w:pPr>
        <w:widowControl w:val="0"/>
        <w:spacing w:after="0"/>
        <w:ind w:right="70" w:hanging="2"/>
        <w:jc w:val="both"/>
        <w:rPr>
          <w:rFonts w:ascii="Times New Roman" w:eastAsia="Times New Roman" w:hAnsi="Times New Roman"/>
          <w:sz w:val="24"/>
          <w:szCs w:val="24"/>
        </w:rPr>
      </w:pPr>
      <w:r w:rsidRPr="0018692D">
        <w:rPr>
          <w:rFonts w:ascii="Times New Roman" w:eastAsia="Times New Roman" w:hAnsi="Times New Roman"/>
          <w:b/>
          <w:sz w:val="24"/>
          <w:szCs w:val="24"/>
        </w:rPr>
        <w:t>7.1</w:t>
      </w:r>
      <w:r>
        <w:rPr>
          <w:rFonts w:ascii="Times New Roman" w:eastAsia="Times New Roman" w:hAnsi="Times New Roman"/>
          <w:sz w:val="24"/>
          <w:szCs w:val="24"/>
        </w:rPr>
        <w:t xml:space="preserve"> </w:t>
      </w:r>
      <w:r>
        <w:rPr>
          <w:rFonts w:ascii="Times New Roman" w:eastAsia="Times New Roman" w:hAnsi="Times New Roman"/>
          <w:sz w:val="24"/>
          <w:szCs w:val="24"/>
        </w:rPr>
        <w:tab/>
      </w:r>
      <w:r w:rsidRPr="00501360">
        <w:rPr>
          <w:rFonts w:ascii="Times New Roman" w:eastAsia="Times New Roman" w:hAnsi="Times New Roman"/>
          <w:sz w:val="24"/>
          <w:szCs w:val="24"/>
        </w:rPr>
        <w:t xml:space="preserve">Os licitantes encaminharão, </w:t>
      </w:r>
      <w:r w:rsidRPr="00F23214">
        <w:rPr>
          <w:rFonts w:ascii="Times New Roman" w:eastAsia="Times New Roman" w:hAnsi="Times New Roman"/>
          <w:sz w:val="24"/>
          <w:szCs w:val="24"/>
          <w:u w:val="single"/>
        </w:rPr>
        <w:t>exclusivamente por meio do sistema, concomitantemente com os documentos de habilitação exigidos no edital, proposta com a descrição do objeto ofertado e o preço</w:t>
      </w:r>
      <w:r w:rsidRPr="00501360">
        <w:rPr>
          <w:rFonts w:ascii="Times New Roman" w:eastAsia="Times New Roman" w:hAnsi="Times New Roman"/>
          <w:sz w:val="24"/>
          <w:szCs w:val="24"/>
        </w:rPr>
        <w:t>, até a data e o horário estabelecidos para a abertura da sessão pública, quando, então, encerrar-se-á automaticamente a etapa de envio dessa documentação.</w:t>
      </w:r>
    </w:p>
    <w:p w14:paraId="6A6B659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5251C6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que compreende a descrição dos produtos ofertados, inclusive com a indicação da marca, o preço unitário e total dos produtos, de acordo com o TERMO DE REFERÊNCIA – Anexo I deste Edital. </w:t>
      </w:r>
    </w:p>
    <w:p w14:paraId="6BBFB7B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4F7E3F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24F03CC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F58D99D"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c) Menção de ser optante ou não optante do </w:t>
      </w:r>
      <w:r>
        <w:rPr>
          <w:rFonts w:ascii="Times New Roman" w:eastAsia="Times New Roman" w:hAnsi="Times New Roman"/>
          <w:sz w:val="24"/>
          <w:szCs w:val="24"/>
          <w:u w:val="single"/>
        </w:rPr>
        <w:t>SIMPLES NACIONAL.</w:t>
      </w:r>
      <w:r>
        <w:rPr>
          <w:rFonts w:ascii="Times New Roman" w:eastAsia="Times New Roman" w:hAnsi="Times New Roman"/>
          <w:sz w:val="24"/>
          <w:szCs w:val="24"/>
        </w:rPr>
        <w:t xml:space="preserve"> </w:t>
      </w:r>
    </w:p>
    <w:p w14:paraId="7EA139C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A321D53"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d) Declarar que os itens ofertados estão em conformidade com as especificações contidas no </w:t>
      </w:r>
      <w:r>
        <w:rPr>
          <w:rFonts w:ascii="Times New Roman" w:eastAsia="Times New Roman" w:hAnsi="Times New Roman"/>
          <w:sz w:val="24"/>
          <w:szCs w:val="24"/>
          <w:u w:val="single"/>
        </w:rPr>
        <w:t>ANEXO I – Termo de Referência do Objeto</w:t>
      </w:r>
      <w:r>
        <w:rPr>
          <w:rFonts w:ascii="Times New Roman" w:eastAsia="Times New Roman" w:hAnsi="Times New Roman"/>
          <w:sz w:val="24"/>
          <w:szCs w:val="24"/>
        </w:rPr>
        <w:t xml:space="preserve">, deste Edital. </w:t>
      </w:r>
    </w:p>
    <w:p w14:paraId="3F9BBC3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4905342"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sz w:val="24"/>
          <w:szCs w:val="24"/>
        </w:rPr>
        <w:t>ns</w:t>
      </w:r>
      <w:proofErr w:type="spellEnd"/>
      <w:r>
        <w:rPr>
          <w:rFonts w:ascii="Times New Roman" w:eastAsia="Times New Roman" w:hAnsi="Times New Roman"/>
          <w:sz w:val="24"/>
          <w:szCs w:val="24"/>
        </w:rPr>
        <w:t xml:space="preserve">) em perfeitas condições de uso, eventual substituição de unidades defeituosas e/ou entrega de itens faltantes. </w:t>
      </w:r>
    </w:p>
    <w:p w14:paraId="3FD6FD8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5C98CEC"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f) Ter validade não inferior a 60 (sessenta) dias corridos, a contar da data de sua apresentação. </w:t>
      </w:r>
    </w:p>
    <w:p w14:paraId="103001E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CC55E9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5ACAD41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237859F"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h) Conter oferta firme e precisa para que não haja qualquer outra condição que induza o julgamento a ter mais de um resultado.</w:t>
      </w:r>
    </w:p>
    <w:p w14:paraId="170DE3A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AE25A2E" w14:textId="673FE54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7.2 </w:t>
      </w:r>
      <w:r>
        <w:rPr>
          <w:rFonts w:ascii="Times New Roman" w:eastAsia="Times New Roman" w:hAnsi="Times New Roman"/>
          <w:b/>
          <w:sz w:val="24"/>
          <w:szCs w:val="24"/>
        </w:rPr>
        <w:tab/>
      </w:r>
      <w:r w:rsidRPr="0018692D">
        <w:rPr>
          <w:rFonts w:ascii="Times New Roman" w:eastAsia="Times New Roman" w:hAnsi="Times New Roman"/>
          <w:bCs/>
          <w:sz w:val="24"/>
          <w:szCs w:val="24"/>
        </w:rPr>
        <w:t>É</w:t>
      </w:r>
      <w:r>
        <w:rPr>
          <w:rFonts w:ascii="Times New Roman" w:eastAsia="Times New Roman" w:hAnsi="Times New Roman"/>
          <w:sz w:val="24"/>
          <w:szCs w:val="24"/>
        </w:rPr>
        <w:t xml:space="preserve"> permitido às empresas Licitantes apresentarem propostas para um ou mais lotes/itens que compõem o objeto deste Edital</w:t>
      </w:r>
    </w:p>
    <w:p w14:paraId="28AA3D2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5F8BB9D" w14:textId="609A731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7.2.1</w:t>
      </w:r>
      <w:r>
        <w:rPr>
          <w:rFonts w:ascii="Times New Roman" w:eastAsia="Times New Roman" w:hAnsi="Times New Roman"/>
          <w:sz w:val="24"/>
          <w:szCs w:val="24"/>
        </w:rPr>
        <w:t xml:space="preserve"> </w:t>
      </w:r>
      <w:r>
        <w:rPr>
          <w:rFonts w:ascii="Times New Roman" w:eastAsia="Times New Roman" w:hAnsi="Times New Roman"/>
          <w:sz w:val="24"/>
          <w:szCs w:val="24"/>
        </w:rPr>
        <w:tab/>
        <w:t>A proposta deverá apresentar preços correntes de mercado, fixos e irreajustáveis, sem quaisquer acréscimos em virtude de expectativa inflacionária ou de custo financeiro.</w:t>
      </w:r>
    </w:p>
    <w:p w14:paraId="5242439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327AB41" w14:textId="0218C929"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7.2.2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Qualquer elemento que possa identificar o licitante importará a desclassificação de sua proposta. </w:t>
      </w:r>
    </w:p>
    <w:p w14:paraId="33E1CDA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89C69B8" w14:textId="0BE9D76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7.2.3</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Até a abertura da Sessão, a licitante poderá retirar o substituir a proposta anteriormente encaminhada.   </w:t>
      </w:r>
    </w:p>
    <w:p w14:paraId="2390AC0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0258ACD" w14:textId="43EB182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7.2.4</w:t>
      </w:r>
      <w:r>
        <w:rPr>
          <w:rFonts w:ascii="Times New Roman" w:eastAsia="Times New Roman" w:hAnsi="Times New Roman"/>
          <w:sz w:val="24"/>
          <w:szCs w:val="24"/>
        </w:rPr>
        <w:t xml:space="preserve"> </w:t>
      </w:r>
      <w:r>
        <w:rPr>
          <w:rFonts w:ascii="Times New Roman" w:eastAsia="Times New Roman" w:hAnsi="Times New Roman"/>
          <w:sz w:val="24"/>
          <w:szCs w:val="24"/>
        </w:rPr>
        <w:tab/>
        <w:t>A apresentação das propostas implicará na plena aceitação, por parte do proponente, das condições estabelecidas neste Edital e seus Anexos.</w:t>
      </w:r>
    </w:p>
    <w:p w14:paraId="3B4A9BA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8427D4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9CD280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8 - DO JULGAMENTO DAS PROPOSTAS DE PREÇO</w:t>
      </w:r>
    </w:p>
    <w:p w14:paraId="7E86159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8F8569D" w14:textId="2BF3E395"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8.1</w:t>
      </w:r>
      <w:r>
        <w:rPr>
          <w:rFonts w:ascii="Times New Roman" w:eastAsia="Times New Roman" w:hAnsi="Times New Roman"/>
          <w:sz w:val="24"/>
          <w:szCs w:val="24"/>
        </w:rPr>
        <w:t xml:space="preserve"> </w:t>
      </w:r>
      <w:r>
        <w:rPr>
          <w:rFonts w:ascii="Times New Roman" w:eastAsia="Times New Roman" w:hAnsi="Times New Roman"/>
          <w:sz w:val="24"/>
          <w:szCs w:val="24"/>
        </w:rPr>
        <w:tab/>
        <w:t>O critério de julgamento desta licitação obedecerá ao disposto no inciso IX, art. 10 do Decreto Municipal 9.642/2005, a saber, a de MENOR PREÇO POR ITEM, e ainda, ao disposto no parágrafo 3º do artigo 45 da Lei nº 8.666/93, levando-se em consideração atendimento às exigências deste Edital, sendo considerada(s) vencedora(s) a(s) Licitante(s) que obtiver(em) o menor preço por item, consoante as especificações do Anexo I – Termo de Referência do Objeto.  O objeto deste Edital será adjudicado à licitante cuja proposta for considerada vencedora.</w:t>
      </w:r>
    </w:p>
    <w:p w14:paraId="6A1FCDED"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12BF7E7" w14:textId="4AAB4ED8"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pregoeiro verificará as propostas apresentadas e desclassificará, motivadamente, aquelas que não estejam em conformidade com os requisitos estabelecidos neste edital. </w:t>
      </w:r>
    </w:p>
    <w:p w14:paraId="6ED24DF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5057F35" w14:textId="22F4F1E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8.3</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Aberta a etapa competitiva, as licitantes classificadas poderão oferecer lances sucessivos e decrescentes, exclusivamente por meio do sistema eletrônico, sendo imediatamente informadas do recebimento e respectivo horário de registro e valor. </w:t>
      </w:r>
    </w:p>
    <w:p w14:paraId="0EEDC79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30E62DD" w14:textId="28FC86E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8.4</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Aos Licitantes proclamados classificados será dada oportunidade para nova disputa, por meio de lances sucessivos, não sendo aceitos dois ou mais lances de mesmo valor, prevalecendo aquele que for recebido e registrado em primeiro lugar pelo sistema. </w:t>
      </w:r>
    </w:p>
    <w:p w14:paraId="69F399E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16499D9" w14:textId="62BA208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8.5</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licitante somente poderá ofertar lance inferior ao último por ela ofertado ou registrado no sistema. </w:t>
      </w:r>
    </w:p>
    <w:p w14:paraId="4B6EECA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978AB4F" w14:textId="14AD2B1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8.6</w:t>
      </w:r>
      <w:r>
        <w:rPr>
          <w:rFonts w:ascii="Times New Roman" w:eastAsia="Times New Roman" w:hAnsi="Times New Roman"/>
          <w:sz w:val="24"/>
          <w:szCs w:val="24"/>
        </w:rPr>
        <w:t xml:space="preserve"> </w:t>
      </w:r>
      <w:r>
        <w:rPr>
          <w:rFonts w:ascii="Times New Roman" w:eastAsia="Times New Roman" w:hAnsi="Times New Roman"/>
          <w:sz w:val="24"/>
          <w:szCs w:val="24"/>
        </w:rPr>
        <w:tab/>
        <w:t>Durante o transcurso da sessão, as licitantes serão informadas, em tempo real, do valor do menor lance registrado, vedada a identificação da ofertante.</w:t>
      </w:r>
    </w:p>
    <w:p w14:paraId="2550F93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E74EAFA" w14:textId="7946DC5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8.7</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Os lances apresentados e levados em consideração para efeito de julgamento serão de exclusiva e total responsabilidade da licitante, não lhe cabendo o direito de pleitear qualquer alteração. </w:t>
      </w:r>
    </w:p>
    <w:p w14:paraId="56673D4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1A7B3EC" w14:textId="59E3B81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8.8</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Durante a fase de lances o pregoeiro poderá excluir, justificadamente, lance cujo valor for considerável inexequível. </w:t>
      </w:r>
    </w:p>
    <w:p w14:paraId="29AE55B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01B971D" w14:textId="7D51FE0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8.9</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Caso não se realizem os lances, será verificada a conformidade entre a proposta </w:t>
      </w:r>
      <w:r>
        <w:rPr>
          <w:rFonts w:ascii="Times New Roman" w:eastAsia="Times New Roman" w:hAnsi="Times New Roman"/>
          <w:sz w:val="24"/>
          <w:szCs w:val="24"/>
        </w:rPr>
        <w:lastRenderedPageBreak/>
        <w:t xml:space="preserve">enviada em menor preço e valor estimado para a contratação. </w:t>
      </w:r>
    </w:p>
    <w:p w14:paraId="5D81058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9BD1B20" w14:textId="411FFE88"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8.10</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encerramento da etapa de lances da sessão pública de pregão eletrônico poderá ocorrer em momento aleatoriamente definido pelo sistema eletrônico, após o tempo previsto inicialmente.  </w:t>
      </w:r>
    </w:p>
    <w:p w14:paraId="26C67EB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27F89930"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p>
    <w:p w14:paraId="0719845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9 - MICROEMPRESAS E EMPRESAS DE PEQUENO PORTE</w:t>
      </w:r>
    </w:p>
    <w:p w14:paraId="78F665B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FA88668" w14:textId="4D8B5478"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9.1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Após a fase de lances, se a proposta mais bem classificada não tiver sido ofertada por microempresa ou empresa de pequeno porte e houver proposta apresentada por microempresa ou empresa de pequeno porte até 5% superior à melhor proposta, proceder-se-á da seguinte forma: </w:t>
      </w:r>
    </w:p>
    <w:p w14:paraId="1F38F95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7C2ED06" w14:textId="0BE6A8BB"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9.1.1 </w:t>
      </w:r>
      <w:r>
        <w:rPr>
          <w:rFonts w:ascii="Times New Roman" w:eastAsia="Times New Roman" w:hAnsi="Times New Roman"/>
          <w:b/>
          <w:sz w:val="24"/>
          <w:szCs w:val="24"/>
        </w:rPr>
        <w:tab/>
      </w:r>
      <w:r>
        <w:rPr>
          <w:rFonts w:ascii="Times New Roman" w:eastAsia="Times New Roman" w:hAnsi="Times New Roman"/>
          <w:sz w:val="24"/>
          <w:szCs w:val="24"/>
        </w:rPr>
        <w:t xml:space="preserve">A microempresa ou </w:t>
      </w: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 xml:space="preserve">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Pr>
          <w:rFonts w:ascii="Times New Roman" w:eastAsia="Times New Roman" w:hAnsi="Times New Roman"/>
          <w:sz w:val="24"/>
          <w:szCs w:val="24"/>
        </w:rPr>
        <w:t>habilitatórias</w:t>
      </w:r>
      <w:proofErr w:type="spellEnd"/>
      <w:r>
        <w:rPr>
          <w:rFonts w:ascii="Times New Roman" w:eastAsia="Times New Roman" w:hAnsi="Times New Roman"/>
          <w:sz w:val="24"/>
          <w:szCs w:val="24"/>
        </w:rPr>
        <w:t xml:space="preserve">, será adjudicado em seu favor o objeto deste pregão. </w:t>
      </w:r>
    </w:p>
    <w:p w14:paraId="3C0BFEA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3346591" w14:textId="7CF8BC6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9.1.2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7C2947E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6B8A67C" w14:textId="30BA6F2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9.1.3 </w:t>
      </w:r>
      <w:r>
        <w:rPr>
          <w:rFonts w:ascii="Times New Roman" w:eastAsia="Times New Roman" w:hAnsi="Times New Roman"/>
          <w:b/>
          <w:sz w:val="24"/>
          <w:szCs w:val="24"/>
        </w:rPr>
        <w:tab/>
      </w:r>
      <w:r w:rsidRPr="0018692D">
        <w:rPr>
          <w:rFonts w:ascii="Times New Roman" w:eastAsia="Times New Roman" w:hAnsi="Times New Roman"/>
          <w:bCs/>
          <w:sz w:val="24"/>
          <w:szCs w:val="24"/>
        </w:rPr>
        <w:t>N</w:t>
      </w:r>
      <w:r>
        <w:rPr>
          <w:rFonts w:ascii="Times New Roman" w:eastAsia="Times New Roman" w:hAnsi="Times New Roman"/>
          <w:sz w:val="24"/>
          <w:szCs w:val="24"/>
        </w:rPr>
        <w:t xml:space="preserve">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04D7D22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6A67D68" w14:textId="6A92DDB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9.1.4 </w:t>
      </w:r>
      <w:r>
        <w:rPr>
          <w:rFonts w:ascii="Times New Roman" w:eastAsia="Times New Roman" w:hAnsi="Times New Roman"/>
          <w:b/>
          <w:sz w:val="24"/>
          <w:szCs w:val="24"/>
        </w:rPr>
        <w:tab/>
      </w:r>
      <w:r w:rsidRPr="0018692D">
        <w:rPr>
          <w:rFonts w:ascii="Times New Roman" w:eastAsia="Times New Roman" w:hAnsi="Times New Roman"/>
          <w:bCs/>
          <w:sz w:val="24"/>
          <w:szCs w:val="24"/>
        </w:rPr>
        <w:t>N</w:t>
      </w:r>
      <w:r>
        <w:rPr>
          <w:rFonts w:ascii="Times New Roman" w:eastAsia="Times New Roman" w:hAnsi="Times New Roman"/>
          <w:sz w:val="24"/>
          <w:szCs w:val="24"/>
        </w:rPr>
        <w:t xml:space="preserve">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 </w:t>
      </w:r>
    </w:p>
    <w:p w14:paraId="1C25EB0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5B73D9E" w14:textId="5667BC0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9.1.5 </w:t>
      </w:r>
      <w:r>
        <w:rPr>
          <w:rFonts w:ascii="Times New Roman" w:eastAsia="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1C3C5D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E88C0AA"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 – DA NEGOCIAÇÃO</w:t>
      </w:r>
    </w:p>
    <w:p w14:paraId="7F53F62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316F914" w14:textId="64A6053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Após o encerramento da etapa de lances, concedido o benefício a microempresas e empresas de pequeno porte, de que trata o artigo 44 da Lei Complementar nº 123/06, o pregoeiro poderá encaminhar, pelo sistema eletrônico, contrapropostas diretamente à </w:t>
      </w:r>
      <w:r>
        <w:rPr>
          <w:rFonts w:ascii="Times New Roman" w:eastAsia="Times New Roman" w:hAnsi="Times New Roman"/>
          <w:sz w:val="24"/>
          <w:szCs w:val="24"/>
        </w:rPr>
        <w:lastRenderedPageBreak/>
        <w:t xml:space="preserve">licitante que tenha apresentado o lance de menor valor, para que seja obtida a melhor preço, observado o critério de julgamento e o valor estimado para a contratação, não se admitindo negociar condições diferentes das previstas neste edital. </w:t>
      </w:r>
    </w:p>
    <w:p w14:paraId="335E560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517E5C6" w14:textId="50237F5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negociação será realizada por meio de sistema, podendo ser acompanhada pelas demais licitantes. </w:t>
      </w:r>
    </w:p>
    <w:p w14:paraId="40D6A77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5E40FA0" w14:textId="7CD96E2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10.3 </w:t>
      </w:r>
      <w:r>
        <w:rPr>
          <w:rFonts w:ascii="Times New Roman" w:eastAsia="Times New Roman" w:hAnsi="Times New Roman"/>
          <w:b/>
          <w:sz w:val="24"/>
          <w:szCs w:val="24"/>
        </w:rPr>
        <w:tab/>
      </w:r>
      <w:r>
        <w:rPr>
          <w:rFonts w:ascii="Times New Roman" w:eastAsia="Times New Roman" w:hAnsi="Times New Roman"/>
          <w:sz w:val="24"/>
          <w:szCs w:val="24"/>
        </w:rPr>
        <w:t xml:space="preserve">O pregoeiro examinará a proposta classificada em primeiro lugar quanto à compatibilidade do preço com o valor estimado para a contratação. </w:t>
      </w:r>
    </w:p>
    <w:p w14:paraId="19381CD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8B7CC16" w14:textId="4BB73F35"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10.4 </w:t>
      </w:r>
      <w:r>
        <w:rPr>
          <w:rFonts w:ascii="Times New Roman" w:eastAsia="Times New Roman" w:hAnsi="Times New Roman"/>
          <w:b/>
          <w:sz w:val="24"/>
          <w:szCs w:val="24"/>
        </w:rPr>
        <w:tab/>
      </w:r>
      <w:r>
        <w:rPr>
          <w:rFonts w:ascii="Times New Roman" w:eastAsia="Times New Roman" w:hAnsi="Times New Roman"/>
          <w:sz w:val="24"/>
          <w:szCs w:val="24"/>
        </w:rPr>
        <w:t xml:space="preserve">Não se considerará qualquer oferta de vantagem não prevista neste edital, inclusive financiamentos subsidiados ou a fundo perdido. </w:t>
      </w:r>
    </w:p>
    <w:p w14:paraId="5E1D294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FC48479" w14:textId="48739A3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10.5</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 </w:t>
      </w:r>
    </w:p>
    <w:p w14:paraId="511AD1F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CF62A42"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10.6</w:t>
      </w:r>
      <w:r>
        <w:rPr>
          <w:rFonts w:ascii="Times New Roman" w:eastAsia="Times New Roman" w:hAnsi="Times New Roman"/>
          <w:sz w:val="24"/>
          <w:szCs w:val="24"/>
        </w:rPr>
        <w:t xml:space="preserve"> Havendo aceitação da proposta classificada em primeiro lugar, quanto à compatibilidade de preço, o pregoeiro anunciará, imediatamente após o encerramento da etapa de lance, o licitante vencedor, ou quando for o caso, após a negociação e decisão pelo pregoeiro acerca da aceitação do lance de menor valor.  </w:t>
      </w:r>
    </w:p>
    <w:p w14:paraId="5ABFCF8F"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B8A99E3" w14:textId="58EBCDE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10.7</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licitante vencedor deverá encaminhar em formulário eletrônico especifico com os valores readequados ao valor total representado pelo seu lance, no prazo de lances da sessão pública. </w:t>
      </w:r>
    </w:p>
    <w:p w14:paraId="5F3E536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511C01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11- DA DESCONEXÃO DO PREGOEIRO</w:t>
      </w:r>
    </w:p>
    <w:p w14:paraId="450375B2"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p>
    <w:p w14:paraId="30C6F5D2" w14:textId="47FDDAA0"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11.1 </w:t>
      </w:r>
      <w:r>
        <w:rPr>
          <w:rFonts w:ascii="Times New Roman" w:eastAsia="Times New Roman" w:hAnsi="Times New Roman"/>
          <w:b/>
          <w:sz w:val="24"/>
          <w:szCs w:val="24"/>
        </w:rPr>
        <w:tab/>
      </w:r>
      <w:r>
        <w:rPr>
          <w:rFonts w:ascii="Times New Roman" w:eastAsia="Times New Roman" w:hAnsi="Times New Roman"/>
          <w:sz w:val="24"/>
          <w:szCs w:val="24"/>
        </w:rPr>
        <w:t>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5BD1500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7F90FF7"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11.2</w:t>
      </w:r>
      <w:r>
        <w:rPr>
          <w:rFonts w:ascii="Times New Roman" w:eastAsia="Times New Roman" w:hAnsi="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78E6394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32FCAEF"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12 - DA HABILITAÇÃO</w:t>
      </w:r>
    </w:p>
    <w:p w14:paraId="4B88F59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0424F43" w14:textId="52C14FF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12.1</w:t>
      </w:r>
      <w:r>
        <w:rPr>
          <w:rFonts w:ascii="Times New Roman" w:eastAsia="Times New Roman" w:hAnsi="Times New Roman"/>
          <w:sz w:val="24"/>
          <w:szCs w:val="24"/>
        </w:rPr>
        <w:t xml:space="preserve"> </w:t>
      </w:r>
      <w:r>
        <w:rPr>
          <w:rFonts w:ascii="Times New Roman" w:eastAsia="Times New Roman" w:hAnsi="Times New Roman"/>
          <w:sz w:val="24"/>
          <w:szCs w:val="24"/>
        </w:rPr>
        <w:tab/>
      </w:r>
      <w:r w:rsidRPr="00501360">
        <w:rPr>
          <w:rFonts w:ascii="Times New Roman" w:eastAsia="Times New Roman" w:hAnsi="Times New Roman"/>
          <w:sz w:val="24"/>
          <w:szCs w:val="24"/>
        </w:rPr>
        <w:t xml:space="preserve">Os </w:t>
      </w:r>
      <w:r w:rsidRPr="005B4F1C">
        <w:rPr>
          <w:rFonts w:ascii="Times New Roman" w:eastAsia="Times New Roman" w:hAnsi="Times New Roman"/>
          <w:sz w:val="24"/>
          <w:szCs w:val="24"/>
          <w:u w:val="single"/>
        </w:rPr>
        <w:t xml:space="preserve">Documentos de Habilitação do licitante vencedor, já inseridos no </w:t>
      </w:r>
      <w:proofErr w:type="spellStart"/>
      <w:r w:rsidRPr="005B4F1C">
        <w:rPr>
          <w:rFonts w:ascii="Times New Roman" w:eastAsia="Times New Roman" w:hAnsi="Times New Roman"/>
          <w:sz w:val="24"/>
          <w:szCs w:val="24"/>
          <w:u w:val="single"/>
        </w:rPr>
        <w:t>Comprasnet</w:t>
      </w:r>
      <w:proofErr w:type="spellEnd"/>
      <w:r w:rsidRPr="00501360">
        <w:rPr>
          <w:rFonts w:ascii="Times New Roman" w:eastAsia="Times New Roman" w:hAnsi="Times New Roman"/>
          <w:sz w:val="24"/>
          <w:szCs w:val="24"/>
        </w:rPr>
        <w:t xml:space="preserve"> conforme item </w:t>
      </w:r>
      <w:r>
        <w:rPr>
          <w:rFonts w:ascii="Times New Roman" w:eastAsia="Times New Roman" w:hAnsi="Times New Roman"/>
          <w:sz w:val="24"/>
          <w:szCs w:val="24"/>
        </w:rPr>
        <w:t>7</w:t>
      </w:r>
      <w:r w:rsidRPr="00501360">
        <w:rPr>
          <w:rFonts w:ascii="Times New Roman" w:eastAsia="Times New Roman" w:hAnsi="Times New Roman"/>
          <w:sz w:val="24"/>
          <w:szCs w:val="24"/>
        </w:rPr>
        <w:t>.</w:t>
      </w:r>
      <w:r>
        <w:rPr>
          <w:rFonts w:ascii="Times New Roman" w:eastAsia="Times New Roman" w:hAnsi="Times New Roman"/>
          <w:sz w:val="24"/>
          <w:szCs w:val="24"/>
        </w:rPr>
        <w:t>1</w:t>
      </w:r>
      <w:r w:rsidRPr="00501360">
        <w:rPr>
          <w:rFonts w:ascii="Times New Roman" w:eastAsia="Times New Roman" w:hAnsi="Times New Roman"/>
          <w:sz w:val="24"/>
          <w:szCs w:val="24"/>
        </w:rPr>
        <w:t>, poderão ser solicitados pela Comissão de Licitação para verificação de sua autenticidade, ao endereço estabelecido, no prazo de 03 (três) dias úteis, contados do encerramento da etapa de lances da sessão pública.</w:t>
      </w:r>
      <w:r>
        <w:rPr>
          <w:rFonts w:ascii="Times New Roman" w:eastAsia="Times New Roman" w:hAnsi="Times New Roman"/>
          <w:sz w:val="24"/>
          <w:szCs w:val="24"/>
        </w:rPr>
        <w:t xml:space="preserve">  </w:t>
      </w:r>
    </w:p>
    <w:p w14:paraId="6AE79A0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20CCC78" w14:textId="385F81EA" w:rsidR="0018692D" w:rsidRPr="00E86B84" w:rsidRDefault="0018692D" w:rsidP="0018692D">
      <w:pPr>
        <w:widowControl w:val="0"/>
        <w:spacing w:after="0"/>
        <w:ind w:right="70" w:hanging="2"/>
        <w:jc w:val="both"/>
        <w:rPr>
          <w:rFonts w:ascii="Times New Roman" w:eastAsia="Times New Roman" w:hAnsi="Times New Roman"/>
          <w:sz w:val="24"/>
          <w:szCs w:val="24"/>
        </w:rPr>
      </w:pPr>
      <w:r w:rsidRPr="00E86B84">
        <w:rPr>
          <w:rFonts w:ascii="Times New Roman" w:eastAsia="Times New Roman" w:hAnsi="Times New Roman"/>
          <w:b/>
          <w:sz w:val="24"/>
          <w:szCs w:val="24"/>
        </w:rPr>
        <w:t xml:space="preserve">12.2 </w:t>
      </w:r>
      <w:r>
        <w:rPr>
          <w:rFonts w:ascii="Times New Roman" w:eastAsia="Times New Roman" w:hAnsi="Times New Roman"/>
          <w:b/>
          <w:sz w:val="24"/>
          <w:szCs w:val="24"/>
        </w:rPr>
        <w:tab/>
      </w:r>
      <w:r w:rsidRPr="00E86B84">
        <w:rPr>
          <w:rFonts w:ascii="Times New Roman" w:eastAsia="Times New Roman" w:hAnsi="Times New Roman"/>
          <w:sz w:val="24"/>
          <w:szCs w:val="24"/>
        </w:rPr>
        <w:t xml:space="preserve">O Licitante deverá apresentar para participar da presente licitação, sob pena de </w:t>
      </w:r>
      <w:r w:rsidRPr="00E86B84">
        <w:rPr>
          <w:rFonts w:ascii="Times New Roman" w:eastAsia="Times New Roman" w:hAnsi="Times New Roman"/>
          <w:sz w:val="24"/>
          <w:szCs w:val="24"/>
        </w:rPr>
        <w:lastRenderedPageBreak/>
        <w:t>inabilitação, além da Declaração de cumprimento do inciso XXXIII do artigo 7º da Constituição Federal (anexo IV), da Declaração de Idoneidade (anexo VI), modelo de declaração de superveniência e declaração de optante do simples (anexos VII e VIII), devidamente preenchidos, os seguintes Documentos de Habilitação:</w:t>
      </w:r>
    </w:p>
    <w:p w14:paraId="500CEDD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B0D073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12.3 - DOS DOCUMENTOS DE HABILITAÇÃO JURÍDICA</w:t>
      </w:r>
    </w:p>
    <w:p w14:paraId="5DDA354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73AA10A"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12.3.1</w:t>
      </w:r>
      <w:r>
        <w:rPr>
          <w:rFonts w:ascii="Times New Roman" w:eastAsia="Times New Roman" w:hAnsi="Times New Roman"/>
          <w:sz w:val="24"/>
          <w:szCs w:val="24"/>
        </w:rPr>
        <w:t xml:space="preserve"> Para fins de comprovação da habilitação jurídica, deverão ser apresentados, conforme o caso, os seguintes documentos: </w:t>
      </w:r>
    </w:p>
    <w:p w14:paraId="3F40B19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FEA7142"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 Cédula de Identidade e CPF dos sócios ou dos diretores;</w:t>
      </w:r>
    </w:p>
    <w:p w14:paraId="5007C4A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510D03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b) Registro Comercial, no caso de empresário pessoa física;</w:t>
      </w:r>
    </w:p>
    <w:p w14:paraId="01102CF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498C90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5465FE1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7D0D1A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d) Inscrição do ato constitutivo, no caso de sociedades simples, acompanhada de prova de diretoria em exercício;</w:t>
      </w:r>
    </w:p>
    <w:p w14:paraId="5106E63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0BA352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5294FD7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8CCAD33"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f) A sociedade simples que não adotar um dos tipos regulados nos </w:t>
      </w:r>
      <w:proofErr w:type="spellStart"/>
      <w:r>
        <w:rPr>
          <w:rFonts w:ascii="Times New Roman" w:eastAsia="Times New Roman" w:hAnsi="Times New Roman"/>
          <w:sz w:val="24"/>
          <w:szCs w:val="24"/>
        </w:rPr>
        <w:t>arts</w:t>
      </w:r>
      <w:proofErr w:type="spellEnd"/>
      <w:r>
        <w:rPr>
          <w:rFonts w:ascii="Times New Roman" w:eastAsia="Times New Roman" w:hAnsi="Times New Roman"/>
          <w:sz w:val="24"/>
          <w:szCs w:val="24"/>
        </w:rPr>
        <w:t>. 1.039 a 1.092, deverá mencionar, no contrato social, por força do art. 997, inciso VI, as pessoas naturais incumbidas da administração;</w:t>
      </w:r>
    </w:p>
    <w:p w14:paraId="1F1D57B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3BBE22C"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g) Ata da respectiva fundação, e o correspondente registro na Junta Comercial, bem como o estatuto com a ata da assembleia de aprovação, na forma do artigo 18 da Lei nº 5.764/71, em se tratando de sociedade cooperativa.</w:t>
      </w:r>
    </w:p>
    <w:p w14:paraId="19E09D2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8F8F173"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12.4 - DA REGULARIDADE FISCAL E TRABALHISTA</w:t>
      </w:r>
    </w:p>
    <w:p w14:paraId="6153A94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1922D8F"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12.4.1</w:t>
      </w:r>
      <w:r>
        <w:rPr>
          <w:rFonts w:ascii="Times New Roman" w:eastAsia="Times New Roman" w:hAnsi="Times New Roman"/>
          <w:sz w:val="24"/>
          <w:szCs w:val="24"/>
        </w:rPr>
        <w:t xml:space="preserve"> Para fins de comprovação da regularidade fiscal e trabalhista, deverão ser apresentados os seguintes documentos:</w:t>
      </w:r>
    </w:p>
    <w:p w14:paraId="3FEAB13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99CBABC"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 Prova de inscrição no Cadastro de Pessoas Físicas (CPF) ou no Cadastro Nacional de Pessoas Jurídicas (CNPJ);</w:t>
      </w:r>
    </w:p>
    <w:p w14:paraId="7CB4838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426CBF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b) Prova de inscrição no cadastro de contribuintes estadual ou municipal, se houver, relativo ao domicílio ou sede do licitante, ou outra equivalente, na forma da lei;   </w:t>
      </w:r>
    </w:p>
    <w:p w14:paraId="4F6B177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A71446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c) A prova de regularidade com a Fazenda Federal será efetuada por meio da Certidão Conjunta Negativa de Débitos relativos a Tributos Federais e à Dívida Ativa da União, </w:t>
      </w:r>
      <w:r>
        <w:rPr>
          <w:rFonts w:ascii="Times New Roman" w:eastAsia="Times New Roman" w:hAnsi="Times New Roman"/>
          <w:sz w:val="24"/>
          <w:szCs w:val="24"/>
        </w:rPr>
        <w:lastRenderedPageBreak/>
        <w:t>ou Certidão Conjunta Positiva com efeito negativo, expedida pela Receita Federal do Brasil (RFB) e Procuradoria-Geral da Fazenda Nacional (PGFN), da sede do licitante;</w:t>
      </w:r>
    </w:p>
    <w:p w14:paraId="4659A7B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882F256"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d) Prova de regularidade com a Fazenda Estadual, mediante a apresentação da certidão negativa ou positiva com efeitos de negativa ou, se for o caso, certidão comprobatória de que o licitante, pelo respectivo objeto, está isento estadual;</w:t>
      </w:r>
    </w:p>
    <w:p w14:paraId="5297C08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2C2F668" w14:textId="4307C0A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2C73C00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F9BD5D7"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f) Certificado de Regularidade de Situação relativo ao FGTS, demonstrando situação regular quanto ao cumprimento dos encargos sociais instituídos por lei.</w:t>
      </w:r>
    </w:p>
    <w:p w14:paraId="4867838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62CC30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g) Prova de inexistência de débitos inadimplidos perante a Justiça do Trabalho, mediante a apresentação de Certidão Negativa de Débitos Trabalhistas (CNDT). </w:t>
      </w:r>
    </w:p>
    <w:p w14:paraId="3E41E0B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056C72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12.4.2</w:t>
      </w:r>
      <w:r>
        <w:rPr>
          <w:rFonts w:ascii="Times New Roman" w:eastAsia="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1C2270D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04ED95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12.4.2.1.</w:t>
      </w:r>
      <w:r>
        <w:rPr>
          <w:rFonts w:ascii="Times New Roman" w:eastAsia="Times New Roman" w:hAnsi="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V.</w:t>
      </w:r>
    </w:p>
    <w:p w14:paraId="1BF5D26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095789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12.4.3</w:t>
      </w:r>
      <w:r>
        <w:rPr>
          <w:rFonts w:ascii="Times New Roman" w:eastAsia="Times New Roman" w:hAnsi="Times New Roman"/>
          <w:sz w:val="24"/>
          <w:szCs w:val="24"/>
        </w:rPr>
        <w:t>. A microempresa ou empresa de pequeno porte deverá apresentar a documentação de regularidade fiscal ainda que esta acuse a existência de débitos.</w:t>
      </w:r>
    </w:p>
    <w:p w14:paraId="413FCAB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74FA49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12.4.3.1 </w:t>
      </w:r>
      <w:r>
        <w:rPr>
          <w:rFonts w:ascii="Times New Roman" w:eastAsia="Times New Roman" w:hAnsi="Times New Roman"/>
          <w:sz w:val="24"/>
          <w:szCs w:val="24"/>
        </w:rPr>
        <w:t>À microempresa e empresa de pequeno porte</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o prazo de 05 (cinco) dias úteis, contados da declaração do vencedor do certame, para a regularização da documentação, podendo ser prorrogado por igual período, mediante requerimento do interessado, a critério exclusivo da administração pública. </w:t>
      </w:r>
    </w:p>
    <w:p w14:paraId="556B23B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A45963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12.4.3.2 </w:t>
      </w:r>
      <w:r>
        <w:rPr>
          <w:rFonts w:ascii="Times New Roman" w:eastAsia="Times New Roman" w:hAnsi="Times New Roman"/>
          <w:sz w:val="24"/>
          <w:szCs w:val="24"/>
        </w:rPr>
        <w:t>A não apresentação no prazo estipulado implicará na decadência do direito, sem prejuízo da aplicação das sanções previstas no artigo 81 da lei 8.666/93.</w:t>
      </w:r>
    </w:p>
    <w:p w14:paraId="2AA0B66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282D2B4"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12.5 - DA QUALIFICAÇÃO ECONÔMICO-FINANCEIRA </w:t>
      </w:r>
    </w:p>
    <w:p w14:paraId="1FDA273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F1E80E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12.5.1</w:t>
      </w:r>
      <w:r>
        <w:rPr>
          <w:rFonts w:ascii="Times New Roman" w:eastAsia="Times New Roman" w:hAnsi="Times New Roman"/>
          <w:sz w:val="24"/>
          <w:szCs w:val="24"/>
        </w:rPr>
        <w:t xml:space="preserve"> Para fins de comprovação da qualificação econômico-financeira, deverão ser apresentados os seguintes documentos:</w:t>
      </w:r>
    </w:p>
    <w:p w14:paraId="204412A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E8C90B8"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 xml:space="preserve">a) Certidões negativas de falências e recuperação judicial expedidas pelos distribuidores da sede da pessoa jurídica, ou de execução patrimonial, expedida no domicílio da pessoa </w:t>
      </w:r>
      <w:r>
        <w:rPr>
          <w:rFonts w:ascii="Times New Roman" w:eastAsia="Times New Roman" w:hAnsi="Times New Roman"/>
          <w:sz w:val="24"/>
          <w:szCs w:val="24"/>
        </w:rPr>
        <w:lastRenderedPageBreak/>
        <w:t>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2198CCF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DFB1B2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12.6 - DA QUALIFICAÇÃO TÉCNICA </w:t>
      </w:r>
    </w:p>
    <w:p w14:paraId="254EA78D"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57E9F2B" w14:textId="1B76ADE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12.6 </w:t>
      </w:r>
      <w:r>
        <w:rPr>
          <w:rFonts w:ascii="Times New Roman" w:eastAsia="Times New Roman" w:hAnsi="Times New Roman"/>
          <w:b/>
          <w:sz w:val="24"/>
          <w:szCs w:val="24"/>
        </w:rPr>
        <w:tab/>
      </w:r>
      <w:r>
        <w:rPr>
          <w:rFonts w:ascii="Times New Roman" w:eastAsia="Times New Roman" w:hAnsi="Times New Roman"/>
          <w:sz w:val="24"/>
          <w:szCs w:val="24"/>
        </w:rPr>
        <w:t xml:space="preserve">Para fins de comprovação de qualificação técnica deverão ser apresentados os seguintes documentos: </w:t>
      </w:r>
    </w:p>
    <w:p w14:paraId="75AD116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B80B18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 apresentação de atestado (s) de capacidade técnica, emitidos por pessoa jurídica de direito público ou privado, que comprovem aptidão pertinente e compatível com o objeto da licitação.</w:t>
      </w:r>
    </w:p>
    <w:p w14:paraId="6326275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9BFCBAF"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12.7 - DA DECLARAÇÃO DO CUMPRIMENTO DO ART. 7º, INCISO XXXIII DA CONSTITUIÇÃO FEDERAL</w:t>
      </w:r>
    </w:p>
    <w:p w14:paraId="5DF5D05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A4581CD" w14:textId="60B2975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12.7.1</w:t>
      </w:r>
      <w:r>
        <w:rPr>
          <w:rFonts w:ascii="Times New Roman" w:eastAsia="Times New Roman" w:hAnsi="Times New Roman"/>
          <w:sz w:val="24"/>
          <w:szCs w:val="24"/>
        </w:rPr>
        <w:t xml:space="preserve"> </w:t>
      </w:r>
      <w:r>
        <w:rPr>
          <w:rFonts w:ascii="Times New Roman" w:eastAsia="Times New Roman" w:hAnsi="Times New Roman"/>
          <w:sz w:val="24"/>
          <w:szCs w:val="24"/>
        </w:rPr>
        <w:tab/>
        <w:t>Todos os licitantes, inclusive as microempresas e empresas de pequeno porte, deverão apresentar declaração, na forma do Anexo IV, de que não possuem em seus quadros funcionais nenhum menor de dezoito anos desempenhando trabalho noturno, perigoso ou insalubre ou qualquer trabalho por menor de dezesseis anos, na forma do art. 7º, inciso XXXIII, da Constituição Federal.</w:t>
      </w:r>
    </w:p>
    <w:p w14:paraId="17916F2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16261FE" w14:textId="6A783DE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12.7.2 </w:t>
      </w:r>
      <w:r>
        <w:rPr>
          <w:rFonts w:ascii="Times New Roman" w:eastAsia="Times New Roman" w:hAnsi="Times New Roman"/>
          <w:b/>
          <w:sz w:val="24"/>
          <w:szCs w:val="24"/>
        </w:rPr>
        <w:tab/>
      </w:r>
      <w:r>
        <w:rPr>
          <w:rFonts w:ascii="Times New Roman" w:eastAsia="Times New Roman" w:hAnsi="Times New Roman"/>
          <w:sz w:val="24"/>
          <w:szCs w:val="24"/>
        </w:rPr>
        <w:t>Os licitantes poderão optar por apresentar a certidão negativa de ilícitos trabalhistas emitida pela Delegacia Regional do Trabalho ao invés da declaração mencionada no item anterior.</w:t>
      </w:r>
    </w:p>
    <w:p w14:paraId="76562EE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35247C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12.8 - DA VALIDADE DOS DOCUMENTOS E CERTIDÕES</w:t>
      </w:r>
    </w:p>
    <w:p w14:paraId="6697B06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457FBFE" w14:textId="47DEB09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12.8.1</w:t>
      </w:r>
      <w:r>
        <w:rPr>
          <w:rFonts w:ascii="Times New Roman" w:eastAsia="Times New Roman" w:hAnsi="Times New Roman"/>
          <w:b/>
          <w:sz w:val="24"/>
          <w:szCs w:val="24"/>
        </w:rPr>
        <w:tab/>
      </w:r>
      <w:r>
        <w:rPr>
          <w:rFonts w:ascii="Times New Roman" w:eastAsia="Times New Roman" w:hAnsi="Times New Roman"/>
          <w:sz w:val="24"/>
          <w:szCs w:val="24"/>
        </w:rPr>
        <w:t xml:space="preserve"> As certidões valerão nos prazos que lhe são próprios; inexistindo esse prazo, reputar-se-ão válidas por 90 (noventa) dias, contados de sua expedição.</w:t>
      </w:r>
    </w:p>
    <w:p w14:paraId="1E6B3A8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2B14588"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12.8.2</w:t>
      </w:r>
      <w:r>
        <w:rPr>
          <w:rFonts w:ascii="Times New Roman" w:eastAsia="Times New Roman" w:hAnsi="Times New Roman"/>
          <w:sz w:val="24"/>
          <w:szCs w:val="24"/>
        </w:rPr>
        <w:tab/>
        <w:t>Os documentos exigidos nos itens anteriores deverão ser apresentados no original ou em cópia reprográfica autenticada, na forma do artigo 32, e seus parágrafos, da Lei Federal n.º 8.666/93.</w:t>
      </w:r>
    </w:p>
    <w:p w14:paraId="35C528E1"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p>
    <w:p w14:paraId="67BE1B9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12.8.3 </w:t>
      </w:r>
      <w:r>
        <w:rPr>
          <w:rFonts w:ascii="Times New Roman" w:eastAsia="Times New Roman" w:hAnsi="Times New Roman"/>
          <w:sz w:val="24"/>
          <w:szCs w:val="24"/>
        </w:rPr>
        <w:t xml:space="preserve">As declarações que forem disponibilizadas pela </w:t>
      </w:r>
      <w:r>
        <w:rPr>
          <w:rFonts w:ascii="Times New Roman" w:eastAsia="Times New Roman" w:hAnsi="Times New Roman"/>
          <w:i/>
          <w:sz w:val="24"/>
          <w:szCs w:val="24"/>
        </w:rPr>
        <w:t>internet</w:t>
      </w:r>
      <w:r>
        <w:rPr>
          <w:rFonts w:ascii="Times New Roman" w:eastAsia="Times New Roman" w:hAnsi="Times New Roman"/>
          <w:sz w:val="24"/>
          <w:szCs w:val="24"/>
        </w:rPr>
        <w:t>, terão plena validade, desde que dentro do prazo de 30 (trinta) dias, salvo especificação própria referente à validade.</w:t>
      </w:r>
    </w:p>
    <w:p w14:paraId="0335B0F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DD2112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12.8.4 </w:t>
      </w:r>
      <w:r>
        <w:rPr>
          <w:rFonts w:ascii="Times New Roman" w:eastAsia="Times New Roman" w:hAnsi="Times New Roman"/>
          <w:sz w:val="24"/>
          <w:szCs w:val="24"/>
        </w:rPr>
        <w:t xml:space="preserve">As declarações que não forem disponibilizadas pela </w:t>
      </w:r>
      <w:r>
        <w:rPr>
          <w:rFonts w:ascii="Times New Roman" w:eastAsia="Times New Roman" w:hAnsi="Times New Roman"/>
          <w:i/>
          <w:sz w:val="24"/>
          <w:szCs w:val="24"/>
        </w:rPr>
        <w:t>internet</w:t>
      </w:r>
      <w:r>
        <w:rPr>
          <w:rFonts w:ascii="Times New Roman" w:eastAsia="Times New Roman" w:hAnsi="Times New Roman"/>
          <w:sz w:val="24"/>
          <w:szCs w:val="24"/>
        </w:rPr>
        <w:t xml:space="preserve"> e que não possuírem em seu bojo a data de validade, terão para o certame validade de 90 (noventa) dias. </w:t>
      </w:r>
    </w:p>
    <w:p w14:paraId="3EE7D0F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E488A7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12.8.5 </w:t>
      </w:r>
      <w:r>
        <w:rPr>
          <w:rFonts w:ascii="Times New Roman" w:eastAsia="Times New Roman" w:hAnsi="Times New Roman"/>
          <w:sz w:val="24"/>
          <w:szCs w:val="24"/>
        </w:rPr>
        <w:t xml:space="preserve">O Licitante é responsável pelas informações prestadas, sendo motivo de inabilitação a prestação de informações falsas ou que não reflitam a realidade dos fatos. </w:t>
      </w:r>
      <w:r>
        <w:rPr>
          <w:rFonts w:ascii="Times New Roman" w:eastAsia="Times New Roman" w:hAnsi="Times New Roman"/>
          <w:sz w:val="24"/>
          <w:szCs w:val="24"/>
        </w:rPr>
        <w:lastRenderedPageBreak/>
        <w:t>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FF5D9C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5B1084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 – DISPOSIÇÕES GERAIS DA HABILITAÇÃO</w:t>
      </w:r>
    </w:p>
    <w:p w14:paraId="63985DB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7503D53" w14:textId="5F3A13F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13.1</w:t>
      </w:r>
      <w:r>
        <w:rPr>
          <w:rFonts w:ascii="Times New Roman" w:eastAsia="Times New Roman" w:hAnsi="Times New Roman"/>
          <w:sz w:val="24"/>
          <w:szCs w:val="24"/>
        </w:rPr>
        <w:t xml:space="preserve"> </w:t>
      </w:r>
      <w:r>
        <w:rPr>
          <w:rFonts w:ascii="Times New Roman" w:eastAsia="Times New Roman" w:hAnsi="Times New Roman"/>
          <w:sz w:val="24"/>
          <w:szCs w:val="24"/>
        </w:rPr>
        <w:tab/>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0C4D7F0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4101720" w14:textId="5EBDC24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13.2</w:t>
      </w:r>
      <w:r>
        <w:rPr>
          <w:rFonts w:ascii="Times New Roman" w:eastAsia="Times New Roman" w:hAnsi="Times New Roman"/>
          <w:b/>
          <w:sz w:val="24"/>
          <w:szCs w:val="24"/>
        </w:rPr>
        <w:tab/>
      </w:r>
      <w:r>
        <w:rPr>
          <w:rFonts w:ascii="Times New Roman" w:eastAsia="Times New Roman" w:hAnsi="Times New Roman"/>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14:paraId="4853F4B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7DF5B35" w14:textId="30D227E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13.3</w:t>
      </w:r>
      <w:r>
        <w:rPr>
          <w:rFonts w:ascii="Times New Roman" w:eastAsia="Times New Roman" w:hAnsi="Times New Roman"/>
          <w:sz w:val="24"/>
          <w:szCs w:val="24"/>
        </w:rPr>
        <w:t xml:space="preserve"> </w:t>
      </w:r>
      <w:r>
        <w:rPr>
          <w:rFonts w:ascii="Times New Roman" w:eastAsia="Times New Roman" w:hAnsi="Times New Roman"/>
          <w:sz w:val="24"/>
          <w:szCs w:val="24"/>
        </w:rPr>
        <w:tab/>
        <w:t>Não serão aceitos “protocolos de entrega” ou “solicitação de documento” em substituição aos documentos requeridos no presente Edital e seus Anexos.</w:t>
      </w:r>
    </w:p>
    <w:p w14:paraId="2EBAD47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0760617" w14:textId="0952BA05"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13.4 </w:t>
      </w:r>
      <w:r>
        <w:rPr>
          <w:rFonts w:ascii="Times New Roman" w:eastAsia="Times New Roman" w:hAnsi="Times New Roman"/>
          <w:b/>
          <w:sz w:val="24"/>
          <w:szCs w:val="24"/>
        </w:rPr>
        <w:tab/>
      </w:r>
      <w:r>
        <w:rPr>
          <w:rFonts w:ascii="Times New Roman" w:eastAsia="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14:paraId="5AD47BE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4A2BEDD" w14:textId="17F42FB3"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13.5</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Eventuais vícios formais na apresentação dos documentos de habilitação poderão ser saneados na Sessão Pública de processamento do Pregão, através da verificação da informação efetuada através de sítio eletrônico oficial e hábil a conferência. </w:t>
      </w:r>
    </w:p>
    <w:p w14:paraId="1280EB9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6DBE33D" w14:textId="0DD69D1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13.6</w:t>
      </w:r>
      <w:r>
        <w:rPr>
          <w:rFonts w:ascii="Times New Roman" w:eastAsia="Times New Roman" w:hAnsi="Times New Roman"/>
          <w:sz w:val="24"/>
          <w:szCs w:val="24"/>
        </w:rPr>
        <w:t xml:space="preserve"> </w:t>
      </w:r>
      <w:r>
        <w:rPr>
          <w:rFonts w:ascii="Times New Roman" w:eastAsia="Times New Roman" w:hAnsi="Times New Roman"/>
          <w:sz w:val="24"/>
          <w:szCs w:val="24"/>
        </w:rPr>
        <w:tab/>
        <w:t>Documentos apresentados com a validade expirada acarretará a inabilitação do proponente.</w:t>
      </w:r>
    </w:p>
    <w:p w14:paraId="6CA98901"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p>
    <w:p w14:paraId="3EF9D04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 DA ADJUDICAÇÃO, DA HOMOLOGAÇÃO E DA CONTRATAÇÃO:</w:t>
      </w:r>
    </w:p>
    <w:p w14:paraId="10B89A80"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r>
        <w:rPr>
          <w:rFonts w:ascii="Times New Roman" w:eastAsia="Times New Roman" w:hAnsi="Times New Roman"/>
          <w:b/>
          <w:sz w:val="24"/>
          <w:szCs w:val="24"/>
          <w:u w:val="single"/>
        </w:rPr>
        <w:t xml:space="preserve">  </w:t>
      </w:r>
    </w:p>
    <w:p w14:paraId="150BDE65" w14:textId="7D55B553" w:rsidR="0018692D" w:rsidRDefault="0018692D" w:rsidP="0018692D">
      <w:pPr>
        <w:widowControl w:val="0"/>
        <w:spacing w:after="0"/>
        <w:ind w:right="70" w:hanging="2"/>
        <w:jc w:val="both"/>
        <w:rPr>
          <w:rFonts w:ascii="Times New Roman" w:eastAsia="Times New Roman" w:hAnsi="Times New Roman"/>
          <w:color w:val="FF0000"/>
          <w:sz w:val="24"/>
          <w:szCs w:val="24"/>
        </w:rPr>
      </w:pPr>
      <w:r>
        <w:rPr>
          <w:rFonts w:ascii="Times New Roman" w:eastAsia="Times New Roman" w:hAnsi="Times New Roman"/>
          <w:b/>
          <w:sz w:val="24"/>
          <w:szCs w:val="24"/>
        </w:rPr>
        <w:t>14.1</w:t>
      </w:r>
      <w:r>
        <w:rPr>
          <w:rFonts w:ascii="Times New Roman" w:eastAsia="Times New Roman" w:hAnsi="Times New Roman"/>
          <w:sz w:val="24"/>
          <w:szCs w:val="24"/>
        </w:rPr>
        <w:t xml:space="preserve"> </w:t>
      </w:r>
      <w:r>
        <w:rPr>
          <w:rFonts w:ascii="Times New Roman" w:eastAsia="Times New Roman" w:hAnsi="Times New Roman"/>
          <w:sz w:val="24"/>
          <w:szCs w:val="24"/>
        </w:rPr>
        <w:tab/>
        <w:t>O pregoeiro adjudicará o objeto do certame ao arrematante, com a posterior homologação do resultado pela Secretária de Acessibilidade.</w:t>
      </w:r>
    </w:p>
    <w:p w14:paraId="035F7D85" w14:textId="77777777" w:rsidR="0018692D" w:rsidRDefault="0018692D" w:rsidP="0018692D">
      <w:pPr>
        <w:widowControl w:val="0"/>
        <w:spacing w:after="0"/>
        <w:ind w:right="70" w:hanging="2"/>
        <w:jc w:val="both"/>
        <w:rPr>
          <w:rFonts w:ascii="Times New Roman" w:eastAsia="Times New Roman" w:hAnsi="Times New Roman"/>
          <w:color w:val="FF0000"/>
          <w:sz w:val="24"/>
          <w:szCs w:val="24"/>
        </w:rPr>
      </w:pPr>
    </w:p>
    <w:p w14:paraId="015F0CF8" w14:textId="72ED0CE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14.1.1 </w:t>
      </w:r>
      <w:r>
        <w:rPr>
          <w:rFonts w:ascii="Times New Roman" w:eastAsia="Times New Roman" w:hAnsi="Times New Roman"/>
          <w:b/>
          <w:color w:val="000000"/>
          <w:sz w:val="24"/>
          <w:szCs w:val="24"/>
        </w:rPr>
        <w:tab/>
      </w:r>
      <w:r>
        <w:rPr>
          <w:rFonts w:ascii="Times New Roman" w:eastAsia="Times New Roman" w:hAnsi="Times New Roman"/>
          <w:sz w:val="24"/>
          <w:szCs w:val="24"/>
        </w:rPr>
        <w:t xml:space="preserve">No caso de interposição de recurso, a homologação ocorrerá após o seu julgamento. </w:t>
      </w:r>
    </w:p>
    <w:p w14:paraId="36813BA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6DAE418" w14:textId="0B15C99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O MUNICÍPIO DE NITERÓI, no prazo máximo de 60 dias (sessenta) dias da apresentação da proposta, convocará a vencedora do certame para assinatura do contrato no prazo de 5 (cinco) dias úteis. </w:t>
      </w:r>
    </w:p>
    <w:p w14:paraId="666D2AE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513FD59" w14:textId="5DE3C2D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14.3</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convocação a que se refere o subitem anterior far-se-á através de comunicação endereçada diretamente à licitante vencedora, dentro do prazo de validade da sua proposta. </w:t>
      </w:r>
    </w:p>
    <w:p w14:paraId="6AEAE47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04CB992" w14:textId="38FAD7AB"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14.4</w:t>
      </w:r>
      <w:r>
        <w:rPr>
          <w:rFonts w:ascii="Times New Roman" w:eastAsia="Times New Roman" w:hAnsi="Times New Roman"/>
          <w:sz w:val="24"/>
          <w:szCs w:val="24"/>
        </w:rPr>
        <w:t xml:space="preserve"> </w:t>
      </w:r>
      <w:r>
        <w:rPr>
          <w:rFonts w:ascii="Times New Roman" w:eastAsia="Times New Roman" w:hAnsi="Times New Roman"/>
          <w:sz w:val="24"/>
          <w:szCs w:val="24"/>
        </w:rPr>
        <w:tab/>
        <w:t>O prazo estabelecido no documento de convocação poderá ser prorrogado uma vez, por igual período, quando solicitado expressamente pela parte durante o seu transcurso e se acolhidas pela Administração as justificativas apresentadas.</w:t>
      </w:r>
    </w:p>
    <w:p w14:paraId="2A78035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925BAC9" w14:textId="01A1F7A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14.5</w:t>
      </w:r>
      <w:r>
        <w:rPr>
          <w:rFonts w:ascii="Times New Roman" w:eastAsia="Times New Roman" w:hAnsi="Times New Roman"/>
          <w:b/>
          <w:sz w:val="24"/>
          <w:szCs w:val="24"/>
        </w:rPr>
        <w:tab/>
      </w:r>
      <w:r>
        <w:rPr>
          <w:rFonts w:ascii="Times New Roman" w:eastAsia="Times New Roman" w:hAnsi="Times New Roman"/>
          <w:sz w:val="24"/>
          <w:szCs w:val="24"/>
        </w:rPr>
        <w:t xml:space="preserve"> A licitante vencedora deverá manter as mesmas condições de habilitação consignadas neste edital.</w:t>
      </w:r>
    </w:p>
    <w:p w14:paraId="177B8D1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9E127B6" w14:textId="3DA610F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14.6</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A recusa injustificada do adjudicatário em assinar o contrato, até 5 (cinco) dias úteis após sua convocação, caracterizará o descumprimento total da obrigação, sujeitando-se às penalidades legalmente estabelecidas. </w:t>
      </w:r>
    </w:p>
    <w:p w14:paraId="4DBD685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658380D" w14:textId="26E5AB06"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14.6.1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Nesse caso, o pregoeiro convocará o segundo colocado para, nos termos do inciso XVII do art.4º da Lei 10.520/00, propor a contratação nos termos da proposta vencedora. </w:t>
      </w:r>
    </w:p>
    <w:p w14:paraId="316B4D4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C7F53E8" w14:textId="53DEDB9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14.6.2</w:t>
      </w:r>
      <w:r>
        <w:rPr>
          <w:rFonts w:ascii="Times New Roman" w:eastAsia="Times New Roman" w:hAnsi="Times New Roman"/>
          <w:sz w:val="24"/>
          <w:szCs w:val="24"/>
        </w:rPr>
        <w:t xml:space="preserve"> </w:t>
      </w:r>
      <w:r>
        <w:rPr>
          <w:rFonts w:ascii="Times New Roman" w:eastAsia="Times New Roman" w:hAnsi="Times New Roman"/>
          <w:sz w:val="24"/>
          <w:szCs w:val="24"/>
        </w:rPr>
        <w:tab/>
        <w:t>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w:t>
      </w:r>
    </w:p>
    <w:p w14:paraId="3BC2EC4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FF06472"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 xml:space="preserve">15- DAS OBRIGAÇÕES DO CONTRATANTE </w:t>
      </w:r>
    </w:p>
    <w:p w14:paraId="044A49C7" w14:textId="0D2C1560"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15.1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 xml:space="preserve">Efetuar os pagamentos devidos à </w:t>
      </w:r>
      <w:r>
        <w:rPr>
          <w:rFonts w:ascii="Times New Roman" w:eastAsia="Times New Roman" w:hAnsi="Times New Roman"/>
          <w:b/>
          <w:color w:val="000000"/>
          <w:sz w:val="24"/>
          <w:szCs w:val="24"/>
        </w:rPr>
        <w:t>CONTRATADA</w:t>
      </w:r>
      <w:r>
        <w:rPr>
          <w:rFonts w:ascii="Times New Roman" w:eastAsia="Times New Roman" w:hAnsi="Times New Roman"/>
          <w:color w:val="000000"/>
          <w:sz w:val="24"/>
          <w:szCs w:val="24"/>
        </w:rPr>
        <w:t>, nas condições estabelecidas no contrato;</w:t>
      </w:r>
    </w:p>
    <w:p w14:paraId="30FCFB09"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74375465" w14:textId="2DA958A1"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15.2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 xml:space="preserve">Fornecer à </w:t>
      </w:r>
      <w:r>
        <w:rPr>
          <w:rFonts w:ascii="Times New Roman" w:eastAsia="Times New Roman" w:hAnsi="Times New Roman"/>
          <w:b/>
          <w:color w:val="000000"/>
          <w:sz w:val="24"/>
          <w:szCs w:val="24"/>
        </w:rPr>
        <w:t>CONTRATADA</w:t>
      </w:r>
      <w:r>
        <w:rPr>
          <w:rFonts w:ascii="Times New Roman" w:eastAsia="Times New Roman" w:hAnsi="Times New Roman"/>
          <w:color w:val="000000"/>
          <w:sz w:val="24"/>
          <w:szCs w:val="24"/>
        </w:rPr>
        <w:t xml:space="preserve"> os documentos, informações e demais elementos que possuir e pertinentes à execução do presente contrato;</w:t>
      </w:r>
    </w:p>
    <w:p w14:paraId="09AD9584"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634D8EF1" w14:textId="7AD4743F"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15.3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Exercer a fiscalização do contrato;</w:t>
      </w:r>
    </w:p>
    <w:p w14:paraId="317190EA"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6CD120EB" w14:textId="00798281"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15.4</w:t>
      </w:r>
      <w:r>
        <w:rPr>
          <w:rFonts w:ascii="Times New Roman" w:eastAsia="Times New Roman" w:hAnsi="Times New Roman"/>
          <w:b/>
          <w:color w:val="000000"/>
          <w:sz w:val="24"/>
          <w:szCs w:val="24"/>
        </w:rPr>
        <w:tab/>
      </w:r>
      <w:r>
        <w:rPr>
          <w:rFonts w:ascii="Times New Roman" w:eastAsia="Times New Roman" w:hAnsi="Times New Roman"/>
          <w:color w:val="000000"/>
          <w:sz w:val="24"/>
          <w:szCs w:val="24"/>
        </w:rPr>
        <w:t>Receber provisória e definitivamente o objeto do contrato, nas formas definidas no edital e no contrato.</w:t>
      </w:r>
    </w:p>
    <w:p w14:paraId="2DE8D541"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u w:val="single"/>
        </w:rPr>
      </w:pPr>
    </w:p>
    <w:p w14:paraId="5849D815"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16 - DAS OBRIGAÇÕES DA CONTRATADA:</w:t>
      </w:r>
    </w:p>
    <w:p w14:paraId="23F383AF"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500F932F" w14:textId="22443F63"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Entregar os bens, na quantidade, qualidade, local e prazos especificados no cronograma de execução do contrato, conforme especificado no instrumento contratual;</w:t>
      </w:r>
    </w:p>
    <w:p w14:paraId="008E5E46"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70C361FE" w14:textId="63AEE2B1"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 xml:space="preserve">Entregar o objeto do contrato sem qualquer ônus para o </w:t>
      </w:r>
      <w:r>
        <w:rPr>
          <w:rFonts w:ascii="Times New Roman" w:eastAsia="Times New Roman" w:hAnsi="Times New Roman"/>
          <w:b/>
          <w:color w:val="000000"/>
          <w:sz w:val="24"/>
          <w:szCs w:val="24"/>
        </w:rPr>
        <w:t>CONTRATANTE</w:t>
      </w:r>
      <w:r>
        <w:rPr>
          <w:rFonts w:ascii="Times New Roman" w:eastAsia="Times New Roman" w:hAnsi="Times New Roman"/>
          <w:color w:val="000000"/>
          <w:sz w:val="24"/>
          <w:szCs w:val="24"/>
        </w:rPr>
        <w:t>, estando incluído no valor do pagamento todas e quaisquer despesas, tais como tributos, frete, seguro e descarregamento das mercadorias;</w:t>
      </w:r>
    </w:p>
    <w:p w14:paraId="129340D1"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362A5463" w14:textId="16977849"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16.3</w:t>
      </w:r>
      <w:r>
        <w:rPr>
          <w:rFonts w:ascii="Times New Roman" w:eastAsia="Times New Roman" w:hAnsi="Times New Roman"/>
          <w:color w:val="000000"/>
          <w:sz w:val="24"/>
          <w:szCs w:val="24"/>
        </w:rPr>
        <w:t xml:space="preserve"> Manter em estoque um mínimo de bens necessários à execução do objeto do contrato;</w:t>
      </w:r>
    </w:p>
    <w:p w14:paraId="10F4383A" w14:textId="041EC49F"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16.4</w:t>
      </w:r>
      <w:r>
        <w:rPr>
          <w:rFonts w:ascii="Times New Roman" w:eastAsia="Times New Roman" w:hAnsi="Times New Roman"/>
          <w:color w:val="000000"/>
          <w:sz w:val="24"/>
          <w:szCs w:val="24"/>
        </w:rPr>
        <w:t xml:space="preserve"> Comunicar ao Fiscal do contrato, por escrito e tão logo constatado problema ou a impossibilidade de execução de qualquer obrigação contratual, para a adoção das providências cabíveis;</w:t>
      </w:r>
    </w:p>
    <w:p w14:paraId="041DCFE2" w14:textId="21EE634B"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16.5</w:t>
      </w:r>
      <w:r>
        <w:rPr>
          <w:rFonts w:ascii="Times New Roman" w:eastAsia="Times New Roman" w:hAnsi="Times New Roman"/>
          <w:color w:val="000000"/>
          <w:sz w:val="24"/>
          <w:szCs w:val="24"/>
        </w:rPr>
        <w:t xml:space="preserv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6BCB72B" w14:textId="31EB41C0"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16.6</w:t>
      </w:r>
      <w:r>
        <w:rPr>
          <w:rFonts w:ascii="Times New Roman" w:eastAsia="Times New Roman" w:hAnsi="Times New Roman"/>
          <w:color w:val="000000"/>
          <w:sz w:val="24"/>
          <w:szCs w:val="24"/>
        </w:rPr>
        <w:t xml:space="preserve"> Indenizar todo e qualquer dano e prejuízo pessoal ou material que possa advir, direta ou indiretamente, do exercício de suas atividades ou serem causados por seus prepostos à </w:t>
      </w:r>
      <w:r>
        <w:rPr>
          <w:rFonts w:ascii="Times New Roman" w:eastAsia="Times New Roman" w:hAnsi="Times New Roman"/>
          <w:b/>
          <w:color w:val="000000"/>
          <w:sz w:val="24"/>
          <w:szCs w:val="24"/>
        </w:rPr>
        <w:t xml:space="preserve">CONTRATANTE </w:t>
      </w:r>
      <w:r>
        <w:rPr>
          <w:rFonts w:ascii="Times New Roman" w:eastAsia="Times New Roman" w:hAnsi="Times New Roman"/>
          <w:color w:val="000000"/>
          <w:sz w:val="24"/>
          <w:szCs w:val="24"/>
        </w:rPr>
        <w:t>ou terceiros.</w:t>
      </w:r>
    </w:p>
    <w:p w14:paraId="10CBAA97"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705C1EA5" w14:textId="77777777" w:rsidR="0018692D" w:rsidRDefault="0018692D" w:rsidP="0018692D">
      <w:pPr>
        <w:widowControl w:val="0"/>
        <w:spacing w:after="0"/>
        <w:ind w:right="70" w:hanging="2"/>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p>
    <w:p w14:paraId="19109E33" w14:textId="07473641"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17 - DA SUBCONTRATAÇÃO, CESSÃO OU TRANSFERÊNCIA</w:t>
      </w:r>
    </w:p>
    <w:p w14:paraId="2D91C08D" w14:textId="4713AACF"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 xml:space="preserve">17.1 </w:t>
      </w:r>
      <w:r>
        <w:rPr>
          <w:rFonts w:ascii="Times New Roman" w:eastAsia="Times New Roman" w:hAnsi="Times New Roman"/>
          <w:b/>
          <w:sz w:val="24"/>
          <w:szCs w:val="24"/>
        </w:rPr>
        <w:tab/>
      </w:r>
      <w:r>
        <w:rPr>
          <w:rFonts w:ascii="Times New Roman" w:eastAsia="Times New Roman" w:hAnsi="Times New Roman"/>
          <w:sz w:val="24"/>
          <w:szCs w:val="24"/>
        </w:rPr>
        <w:t xml:space="preserve">O objeto do contrato não poderá ser subcontratado, cedido ou transferido no todo ou em parte, a não ser com prévio e expresso consentimento do </w:t>
      </w:r>
      <w:r>
        <w:rPr>
          <w:rFonts w:ascii="Times New Roman" w:eastAsia="Times New Roman" w:hAnsi="Times New Roman"/>
          <w:b/>
          <w:sz w:val="24"/>
          <w:szCs w:val="24"/>
        </w:rPr>
        <w:t>CONTRATANTE</w:t>
      </w:r>
      <w:r>
        <w:rPr>
          <w:rFonts w:ascii="Times New Roman" w:eastAsia="Times New Roman" w:hAnsi="Times New Roman"/>
          <w:sz w:val="24"/>
          <w:szCs w:val="24"/>
        </w:rPr>
        <w:t xml:space="preserve"> e sempre mediante instrumento próprio, devidamente motivado, a ser publicado no Diário Oficial do Município de Niterói.</w:t>
      </w:r>
    </w:p>
    <w:p w14:paraId="4B94B9A3" w14:textId="27D0F9DF" w:rsidR="0018692D" w:rsidRDefault="0018692D" w:rsidP="0018692D">
      <w:pPr>
        <w:ind w:hanging="2"/>
        <w:jc w:val="both"/>
        <w:rPr>
          <w:rFonts w:ascii="Times New Roman" w:eastAsia="Times New Roman" w:hAnsi="Times New Roman"/>
          <w:sz w:val="24"/>
          <w:szCs w:val="24"/>
          <w:u w:val="single"/>
        </w:rPr>
      </w:pPr>
      <w:r>
        <w:rPr>
          <w:rFonts w:ascii="Times New Roman" w:eastAsia="Times New Roman" w:hAnsi="Times New Roman"/>
          <w:b/>
          <w:sz w:val="24"/>
          <w:szCs w:val="24"/>
        </w:rPr>
        <w:t xml:space="preserve">17.2 </w:t>
      </w:r>
      <w:r>
        <w:rPr>
          <w:rFonts w:ascii="Times New Roman" w:eastAsia="Times New Roman" w:hAnsi="Times New Roman"/>
          <w:sz w:val="24"/>
          <w:szCs w:val="24"/>
        </w:rPr>
        <w:tab/>
        <w:t xml:space="preserve">O cessionário ficará sub-rogado em todos os direitos e obrigações do cedente e deverá atender a todos os requisitos de habilitação estabelecidos no instrumento convocatório e legislação específica. </w:t>
      </w:r>
    </w:p>
    <w:p w14:paraId="23A288F2" w14:textId="78FD19BF"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 xml:space="preserve">17.3 </w:t>
      </w:r>
      <w:r w:rsidR="006775D7">
        <w:rPr>
          <w:rFonts w:ascii="Times New Roman" w:eastAsia="Times New Roman" w:hAnsi="Times New Roman"/>
          <w:b/>
          <w:sz w:val="24"/>
          <w:szCs w:val="24"/>
        </w:rPr>
        <w:tab/>
      </w:r>
      <w:r>
        <w:rPr>
          <w:rFonts w:ascii="Times New Roman" w:eastAsia="Times New Roman" w:hAnsi="Times New Roman"/>
          <w:sz w:val="24"/>
          <w:szCs w:val="24"/>
        </w:rPr>
        <w:t>Em qualquer caso, o consentimento na cessão não importa na quitação, exoneração ou redução da responsabilidade, da cedente-</w:t>
      </w:r>
      <w:r>
        <w:rPr>
          <w:rFonts w:ascii="Times New Roman" w:eastAsia="Times New Roman" w:hAnsi="Times New Roman"/>
          <w:b/>
          <w:sz w:val="24"/>
          <w:szCs w:val="24"/>
        </w:rPr>
        <w:t>CONTRATADA</w:t>
      </w:r>
      <w:r>
        <w:rPr>
          <w:rFonts w:ascii="Times New Roman" w:eastAsia="Times New Roman" w:hAnsi="Times New Roman"/>
          <w:sz w:val="24"/>
          <w:szCs w:val="24"/>
        </w:rPr>
        <w:t xml:space="preserve"> perante a </w:t>
      </w:r>
      <w:r>
        <w:rPr>
          <w:rFonts w:ascii="Times New Roman" w:eastAsia="Times New Roman" w:hAnsi="Times New Roman"/>
          <w:b/>
          <w:sz w:val="24"/>
          <w:szCs w:val="24"/>
        </w:rPr>
        <w:t>CONTRATANTE</w:t>
      </w:r>
      <w:r>
        <w:rPr>
          <w:rFonts w:ascii="Times New Roman" w:eastAsia="Times New Roman" w:hAnsi="Times New Roman"/>
          <w:sz w:val="24"/>
          <w:szCs w:val="24"/>
        </w:rPr>
        <w:t xml:space="preserve">. </w:t>
      </w:r>
    </w:p>
    <w:p w14:paraId="2D6C6084" w14:textId="25AB68E5"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17.4</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Fica expressamente vedada a possibilidade de subcontratação de cooperativas.</w:t>
      </w:r>
    </w:p>
    <w:p w14:paraId="31BF6F10" w14:textId="52D07A91"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17.5</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18147AC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4B5EB98"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18 - DAS CONDIÇÕES GERAIS DE PRAZO E RECEBIMENTO DO OBJETO DA LICITAÇÃO </w:t>
      </w:r>
    </w:p>
    <w:p w14:paraId="321C09E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8B3A02D" w14:textId="4C151BD3"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18.1</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 xml:space="preserve">O prazo de entrega dos itens/lotes descritos </w:t>
      </w:r>
      <w:r>
        <w:rPr>
          <w:rFonts w:ascii="Times New Roman" w:eastAsia="Times New Roman" w:hAnsi="Times New Roman"/>
          <w:sz w:val="24"/>
          <w:szCs w:val="24"/>
          <w:u w:val="single"/>
        </w:rPr>
        <w:t>no Anexo I – Termo de Referência do Objeto</w:t>
      </w:r>
      <w:r>
        <w:rPr>
          <w:rFonts w:ascii="Times New Roman" w:eastAsia="Times New Roman" w:hAnsi="Times New Roman"/>
          <w:sz w:val="24"/>
          <w:szCs w:val="24"/>
        </w:rPr>
        <w:t>, será de até 15 (</w:t>
      </w:r>
      <w:r w:rsidR="006775D7">
        <w:rPr>
          <w:rFonts w:ascii="Times New Roman" w:eastAsia="Times New Roman" w:hAnsi="Times New Roman"/>
          <w:sz w:val="24"/>
          <w:szCs w:val="24"/>
        </w:rPr>
        <w:t>quinze) dias</w:t>
      </w:r>
      <w:r>
        <w:rPr>
          <w:rFonts w:ascii="Times New Roman" w:eastAsia="Times New Roman" w:hAnsi="Times New Roman"/>
          <w:sz w:val="24"/>
          <w:szCs w:val="24"/>
        </w:rPr>
        <w:t xml:space="preserve"> corridos, contados da data do envio da Nota de Empenho, que será enviada via fax à(s) Licitante(s) vencedora(s).   </w:t>
      </w:r>
      <w:r>
        <w:rPr>
          <w:rFonts w:ascii="Times New Roman" w:eastAsia="Times New Roman" w:hAnsi="Times New Roman"/>
          <w:sz w:val="24"/>
          <w:szCs w:val="24"/>
        </w:rPr>
        <w:tab/>
      </w:r>
    </w:p>
    <w:p w14:paraId="1E14DB5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12EFE75" w14:textId="40FFEDDB"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18.2 </w:t>
      </w:r>
      <w:r w:rsidR="006775D7">
        <w:rPr>
          <w:rFonts w:ascii="Times New Roman" w:eastAsia="Times New Roman" w:hAnsi="Times New Roman"/>
          <w:sz w:val="24"/>
          <w:szCs w:val="24"/>
        </w:rPr>
        <w:tab/>
      </w:r>
      <w:r>
        <w:rPr>
          <w:rFonts w:ascii="Times New Roman" w:eastAsia="Times New Roman" w:hAnsi="Times New Roman"/>
          <w:sz w:val="24"/>
          <w:szCs w:val="24"/>
        </w:rPr>
        <w:t xml:space="preserve">Os itens/lotes desta licitação deverão ser entregues na Secretaria Municipal de Defesa do Consumidor sito à Rua Luiz Leopoldo Fernandes Pinheiro nº 481 </w:t>
      </w:r>
      <w:r w:rsidR="00FE6990">
        <w:rPr>
          <w:rFonts w:ascii="Times New Roman" w:eastAsia="Times New Roman" w:hAnsi="Times New Roman"/>
          <w:sz w:val="24"/>
          <w:szCs w:val="24"/>
        </w:rPr>
        <w:t>-</w:t>
      </w:r>
      <w:r>
        <w:rPr>
          <w:rFonts w:ascii="Times New Roman" w:eastAsia="Times New Roman" w:hAnsi="Times New Roman"/>
          <w:sz w:val="24"/>
          <w:szCs w:val="24"/>
        </w:rPr>
        <w:t xml:space="preserve"> sobreloja - Centro </w:t>
      </w:r>
      <w:r w:rsidR="00FE6990">
        <w:rPr>
          <w:rFonts w:ascii="Times New Roman" w:eastAsia="Times New Roman" w:hAnsi="Times New Roman"/>
          <w:sz w:val="24"/>
          <w:szCs w:val="24"/>
        </w:rPr>
        <w:t>-</w:t>
      </w:r>
      <w:r>
        <w:rPr>
          <w:rFonts w:ascii="Times New Roman" w:eastAsia="Times New Roman" w:hAnsi="Times New Roman"/>
          <w:sz w:val="24"/>
          <w:szCs w:val="24"/>
        </w:rPr>
        <w:t xml:space="preserve"> Niterói </w:t>
      </w:r>
      <w:r w:rsidR="00FE6990">
        <w:rPr>
          <w:rFonts w:ascii="Times New Roman" w:eastAsia="Times New Roman" w:hAnsi="Times New Roman"/>
          <w:sz w:val="24"/>
          <w:szCs w:val="24"/>
        </w:rPr>
        <w:t>-</w:t>
      </w:r>
      <w:r>
        <w:rPr>
          <w:rFonts w:ascii="Times New Roman" w:eastAsia="Times New Roman" w:hAnsi="Times New Roman"/>
          <w:sz w:val="24"/>
          <w:szCs w:val="24"/>
        </w:rPr>
        <w:t xml:space="preserve"> RJ, em dia útil (de 2ª a 6ª feira) e em horário compreendido entre 10:00 e 12:00 horas e entre 13:00 e 17:00 horas.</w:t>
      </w:r>
    </w:p>
    <w:p w14:paraId="22E4994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6D943A3" w14:textId="3EF34CE4"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18.3</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 xml:space="preserve">É imprescindível que as datas e os horários da entrega sejam comunicados a </w:t>
      </w:r>
      <w:r w:rsidR="00FE6990">
        <w:rPr>
          <w:rFonts w:ascii="Times New Roman" w:eastAsia="Times New Roman" w:hAnsi="Times New Roman"/>
          <w:sz w:val="24"/>
          <w:szCs w:val="24"/>
        </w:rPr>
        <w:t xml:space="preserve">Secretaria </w:t>
      </w:r>
      <w:r>
        <w:rPr>
          <w:rFonts w:ascii="Times New Roman" w:eastAsia="Times New Roman" w:hAnsi="Times New Roman"/>
          <w:sz w:val="24"/>
          <w:szCs w:val="24"/>
        </w:rPr>
        <w:t>Munic</w:t>
      </w:r>
      <w:r w:rsidR="00FE6990">
        <w:rPr>
          <w:rFonts w:ascii="Times New Roman" w:eastAsia="Times New Roman" w:hAnsi="Times New Roman"/>
          <w:sz w:val="24"/>
          <w:szCs w:val="24"/>
        </w:rPr>
        <w:t>i</w:t>
      </w:r>
      <w:r>
        <w:rPr>
          <w:rFonts w:ascii="Times New Roman" w:eastAsia="Times New Roman" w:hAnsi="Times New Roman"/>
          <w:sz w:val="24"/>
          <w:szCs w:val="24"/>
        </w:rPr>
        <w:t>p</w:t>
      </w:r>
      <w:r w:rsidR="00FE6990">
        <w:rPr>
          <w:rFonts w:ascii="Times New Roman" w:eastAsia="Times New Roman" w:hAnsi="Times New Roman"/>
          <w:sz w:val="24"/>
          <w:szCs w:val="24"/>
        </w:rPr>
        <w:t>al de Defesa do Consumidor</w:t>
      </w:r>
      <w:r>
        <w:rPr>
          <w:rFonts w:ascii="Times New Roman" w:eastAsia="Times New Roman" w:hAnsi="Times New Roman"/>
          <w:sz w:val="24"/>
          <w:szCs w:val="24"/>
        </w:rPr>
        <w:t xml:space="preserve">, por escrito, com antecedência de no mínimo 48 (quarenta e oito) horas úteis, pelo e-mail </w:t>
      </w:r>
      <w:hyperlink r:id="rId12" w:history="1">
        <w:r w:rsidRPr="005A4F55">
          <w:rPr>
            <w:rStyle w:val="Hyperlink"/>
            <w:rFonts w:ascii="Times New Roman" w:eastAsia="Times New Roman" w:hAnsi="Times New Roman"/>
            <w:sz w:val="24"/>
            <w:szCs w:val="24"/>
          </w:rPr>
          <w:t>contato@sdc.niteroi.rj.gov.br</w:t>
        </w:r>
      </w:hyperlink>
      <w:r>
        <w:rPr>
          <w:rFonts w:ascii="Times New Roman" w:eastAsia="Times New Roman" w:hAnsi="Times New Roman"/>
          <w:sz w:val="24"/>
          <w:szCs w:val="24"/>
        </w:rPr>
        <w:tab/>
      </w:r>
    </w:p>
    <w:p w14:paraId="48048DF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1C64C8F" w14:textId="1C25C909"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18.4</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Os materiais deverão ser acondicionados em embalagens de fábrica, sempre que for o caso, de forma a manter sua integridade e não serem danificados durante o transporte.</w:t>
      </w:r>
    </w:p>
    <w:p w14:paraId="5F740D5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231E66F" w14:textId="7F882B1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18.5</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As embalagens de fábrica deverão vir com todos os itens que acompanham a caixa dos originais.</w:t>
      </w:r>
    </w:p>
    <w:p w14:paraId="4F61D98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7E332DD" w14:textId="5D72FBE3"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18.6</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O recebimento do objeto será realizado pela Secretaria Municipal de Defesa do Consumidor de acordo com as disposições contidas nos artigos 73 a 76 da Lei nº 8.666/93, da seguinte forma:</w:t>
      </w:r>
    </w:p>
    <w:p w14:paraId="62232DD0"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AA16332" w14:textId="77777777" w:rsidR="0018692D" w:rsidRDefault="0018692D" w:rsidP="006775D7">
      <w:pPr>
        <w:widowControl w:val="0"/>
        <w:numPr>
          <w:ilvl w:val="0"/>
          <w:numId w:val="3"/>
        </w:numPr>
        <w:tabs>
          <w:tab w:val="left" w:pos="426"/>
        </w:tabs>
        <w:suppressAutoHyphens/>
        <w:spacing w:after="0" w:line="276" w:lineRule="auto"/>
        <w:ind w:leftChars="-1" w:left="0" w:right="70" w:hangingChars="1" w:hanging="2"/>
        <w:jc w:val="both"/>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u w:val="single"/>
        </w:rPr>
        <w:t>Provisoriamente:</w:t>
      </w:r>
      <w:r>
        <w:rPr>
          <w:rFonts w:ascii="Times New Roman" w:eastAsia="Times New Roman" w:hAnsi="Times New Roman"/>
          <w:sz w:val="24"/>
          <w:szCs w:val="24"/>
        </w:rPr>
        <w:t xml:space="preserve"> Dar-se-á com a lavratura do Certificado de Conformidade e será realizado no ato da entrega dos itens/lotes na Sede da Prefeitura.</w:t>
      </w:r>
    </w:p>
    <w:p w14:paraId="1C675ED1" w14:textId="77777777" w:rsidR="0018692D" w:rsidRDefault="0018692D" w:rsidP="006775D7">
      <w:pPr>
        <w:widowControl w:val="0"/>
        <w:numPr>
          <w:ilvl w:val="0"/>
          <w:numId w:val="3"/>
        </w:numPr>
        <w:tabs>
          <w:tab w:val="left" w:pos="426"/>
        </w:tabs>
        <w:suppressAutoHyphens/>
        <w:spacing w:after="0" w:line="276" w:lineRule="auto"/>
        <w:ind w:leftChars="-1" w:left="0" w:right="70" w:hangingChars="1" w:hanging="2"/>
        <w:jc w:val="both"/>
        <w:textDirection w:val="btLr"/>
        <w:textAlignment w:val="top"/>
        <w:outlineLvl w:val="0"/>
        <w:rPr>
          <w:rFonts w:ascii="Times New Roman" w:eastAsia="Times New Roman" w:hAnsi="Times New Roman"/>
          <w:sz w:val="24"/>
          <w:szCs w:val="24"/>
        </w:rPr>
      </w:pPr>
      <w:r>
        <w:rPr>
          <w:rFonts w:ascii="Times New Roman" w:eastAsia="Times New Roman" w:hAnsi="Times New Roman"/>
          <w:sz w:val="24"/>
          <w:szCs w:val="24"/>
          <w:u w:val="single"/>
        </w:rPr>
        <w:t>Definitivamente:</w:t>
      </w:r>
      <w:r>
        <w:rPr>
          <w:rFonts w:ascii="Times New Roman" w:eastAsia="Times New Roman" w:hAnsi="Times New Roman"/>
          <w:b/>
          <w:sz w:val="24"/>
          <w:szCs w:val="24"/>
        </w:rPr>
        <w:t xml:space="preserve"> </w:t>
      </w:r>
      <w:r>
        <w:rPr>
          <w:rFonts w:ascii="Times New Roman" w:eastAsia="Times New Roman" w:hAnsi="Times New Roman"/>
          <w:sz w:val="24"/>
          <w:szCs w:val="24"/>
        </w:rPr>
        <w:t>Dar-se-á com a lavratura do Certificado de Aceitação, no prazo de até 10 (dez) dias úteis contados do Recebimento Provisório, após verificada a conformidade com as especificações correspondentes ao Termo de Referência deste Edital, com a consequente aceitação e/ou recusa.</w:t>
      </w:r>
    </w:p>
    <w:p w14:paraId="44AD2FE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3135855"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19. INSPEÇÃO DE RECEBIMENTO</w:t>
      </w:r>
    </w:p>
    <w:p w14:paraId="58307D2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73F58C7" w14:textId="1A017DF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19.1</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343DA8E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C8675BF" w14:textId="2415EAB0"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19.2 </w:t>
      </w:r>
      <w:r w:rsidR="006775D7">
        <w:rPr>
          <w:rFonts w:ascii="Times New Roman" w:eastAsia="Times New Roman" w:hAnsi="Times New Roman"/>
          <w:sz w:val="24"/>
          <w:szCs w:val="24"/>
        </w:rPr>
        <w:tab/>
      </w:r>
      <w:r>
        <w:rPr>
          <w:rFonts w:ascii="Times New Roman" w:eastAsia="Times New Roman" w:hAnsi="Times New Roman"/>
          <w:sz w:val="24"/>
          <w:szCs w:val="24"/>
        </w:rPr>
        <w:t>Será feita uma verificação da integridade física dos itens recebidos, de forma a assegurar que nenhum tipo de dano possa ter sido causado aos mesmos durante o transporte.</w:t>
      </w:r>
    </w:p>
    <w:p w14:paraId="0D5FFE9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6B60D3E" w14:textId="44040BA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19.3 </w:t>
      </w:r>
      <w:r w:rsidR="006775D7">
        <w:rPr>
          <w:rFonts w:ascii="Times New Roman" w:eastAsia="Times New Roman" w:hAnsi="Times New Roman"/>
          <w:sz w:val="24"/>
          <w:szCs w:val="24"/>
        </w:rPr>
        <w:tab/>
      </w:r>
      <w:r>
        <w:rPr>
          <w:rFonts w:ascii="Times New Roman" w:eastAsia="Times New Roman" w:hAnsi="Times New Roman"/>
          <w:sz w:val="24"/>
          <w:szCs w:val="24"/>
        </w:rPr>
        <w:t xml:space="preserve">Após a Inspeção de Recebimento, </w:t>
      </w:r>
      <w:r w:rsidR="00FE6990">
        <w:rPr>
          <w:rFonts w:ascii="Times New Roman" w:eastAsia="Times New Roman" w:hAnsi="Times New Roman"/>
          <w:sz w:val="24"/>
          <w:szCs w:val="24"/>
        </w:rPr>
        <w:t>Roberto Nunes Teixeira</w:t>
      </w:r>
      <w:r>
        <w:rPr>
          <w:rFonts w:ascii="Times New Roman" w:eastAsia="Times New Roman" w:hAnsi="Times New Roman"/>
          <w:sz w:val="24"/>
          <w:szCs w:val="24"/>
        </w:rPr>
        <w:t xml:space="preserve"> </w:t>
      </w:r>
      <w:r w:rsidR="00FE6990">
        <w:rPr>
          <w:rFonts w:ascii="Times New Roman" w:eastAsia="Times New Roman" w:hAnsi="Times New Roman"/>
          <w:sz w:val="24"/>
          <w:szCs w:val="24"/>
        </w:rPr>
        <w:t>-</w:t>
      </w:r>
      <w:r>
        <w:rPr>
          <w:rFonts w:ascii="Times New Roman" w:eastAsia="Times New Roman" w:hAnsi="Times New Roman"/>
          <w:sz w:val="24"/>
          <w:szCs w:val="24"/>
        </w:rPr>
        <w:t xml:space="preserve"> Secretário Municipal de </w:t>
      </w:r>
      <w:r w:rsidR="00FE6990">
        <w:rPr>
          <w:rFonts w:ascii="Times New Roman" w:eastAsia="Times New Roman" w:hAnsi="Times New Roman"/>
          <w:sz w:val="24"/>
          <w:szCs w:val="24"/>
        </w:rPr>
        <w:t>Defesa do Consumidor</w:t>
      </w:r>
      <w:r>
        <w:rPr>
          <w:rFonts w:ascii="Times New Roman" w:eastAsia="Times New Roman" w:hAnsi="Times New Roman"/>
          <w:sz w:val="24"/>
          <w:szCs w:val="24"/>
        </w:rPr>
        <w:t xml:space="preserve"> emitirá Certificado de Conformidade, onde constará o número da Nota Fiscal e declaração que indique que o(s) item(</w:t>
      </w:r>
      <w:proofErr w:type="spellStart"/>
      <w:r>
        <w:rPr>
          <w:rFonts w:ascii="Times New Roman" w:eastAsia="Times New Roman" w:hAnsi="Times New Roman"/>
          <w:sz w:val="24"/>
          <w:szCs w:val="24"/>
        </w:rPr>
        <w:t>ns</w:t>
      </w:r>
      <w:proofErr w:type="spellEnd"/>
      <w:r>
        <w:rPr>
          <w:rFonts w:ascii="Times New Roman" w:eastAsia="Times New Roman" w:hAnsi="Times New Roman"/>
          <w:sz w:val="24"/>
          <w:szCs w:val="24"/>
        </w:rPr>
        <w:t>) recebido(s) está(</w:t>
      </w:r>
      <w:proofErr w:type="spellStart"/>
      <w:r>
        <w:rPr>
          <w:rFonts w:ascii="Times New Roman" w:eastAsia="Times New Roman" w:hAnsi="Times New Roman"/>
          <w:sz w:val="24"/>
          <w:szCs w:val="24"/>
        </w:rPr>
        <w:t>ão</w:t>
      </w:r>
      <w:proofErr w:type="spellEnd"/>
      <w:r>
        <w:rPr>
          <w:rFonts w:ascii="Times New Roman" w:eastAsia="Times New Roman" w:hAnsi="Times New Roman"/>
          <w:sz w:val="24"/>
          <w:szCs w:val="24"/>
        </w:rPr>
        <w:t>) de acordo com a discriminação constante na mesma.</w:t>
      </w:r>
    </w:p>
    <w:p w14:paraId="0126D41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9A29A7E"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19.4  </w:t>
      </w:r>
      <w:r>
        <w:rPr>
          <w:rFonts w:ascii="Times New Roman" w:eastAsia="Times New Roman" w:hAnsi="Times New Roman"/>
          <w:sz w:val="24"/>
          <w:szCs w:val="24"/>
        </w:rPr>
        <w:t xml:space="preserve"> 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7E0DB97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F9068BC" w14:textId="40B103A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19.5 </w:t>
      </w:r>
      <w:r w:rsidR="006775D7">
        <w:rPr>
          <w:rFonts w:ascii="Times New Roman" w:eastAsia="Times New Roman" w:hAnsi="Times New Roman"/>
          <w:sz w:val="24"/>
          <w:szCs w:val="24"/>
        </w:rPr>
        <w:tab/>
      </w:r>
      <w:r>
        <w:rPr>
          <w:rFonts w:ascii="Times New Roman" w:eastAsia="Times New Roman" w:hAnsi="Times New Roman"/>
          <w:sz w:val="24"/>
          <w:szCs w:val="24"/>
        </w:rPr>
        <w:t xml:space="preserve">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w:t>
      </w:r>
      <w:r>
        <w:rPr>
          <w:rFonts w:ascii="Times New Roman" w:eastAsia="Times New Roman" w:hAnsi="Times New Roman"/>
          <w:sz w:val="24"/>
          <w:szCs w:val="24"/>
        </w:rPr>
        <w:lastRenderedPageBreak/>
        <w:t>quantitativos.</w:t>
      </w:r>
    </w:p>
    <w:p w14:paraId="120EED2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1ACF0EB" w14:textId="61E7342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19.6  </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Os custos das substituições dos itens rejeitados e das entregas dos itens faltantes na sede da Prefeitura Municipal de Niterói correrão exclusivamente por conta da(s) Licitante(s) vencedora(s).</w:t>
      </w:r>
    </w:p>
    <w:p w14:paraId="42A35BF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00BB81F" w14:textId="72F29A1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19.7 </w:t>
      </w:r>
      <w:r w:rsidR="006775D7">
        <w:rPr>
          <w:rFonts w:ascii="Times New Roman" w:eastAsia="Times New Roman" w:hAnsi="Times New Roman"/>
          <w:b/>
          <w:sz w:val="24"/>
          <w:szCs w:val="24"/>
        </w:rPr>
        <w:tab/>
      </w:r>
      <w:r>
        <w:rPr>
          <w:rFonts w:ascii="Times New Roman" w:eastAsia="Times New Roman" w:hAnsi="Times New Roman"/>
          <w:sz w:val="24"/>
          <w:szCs w:val="24"/>
        </w:rPr>
        <w:t xml:space="preserve">O fornecedor será responsável pela retirada dos itens não aprovados na sede da Prefeitura de Niterói, bem como pela entrega dos itens em substituição e/ou faltantes, arcando com os referidos custos. </w:t>
      </w:r>
    </w:p>
    <w:p w14:paraId="2CA3493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F3D8A0C" w14:textId="600ED313"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19.8   </w:t>
      </w:r>
      <w:r w:rsidR="006775D7">
        <w:rPr>
          <w:rFonts w:ascii="Times New Roman" w:eastAsia="Times New Roman" w:hAnsi="Times New Roman"/>
          <w:b/>
          <w:sz w:val="24"/>
          <w:szCs w:val="24"/>
        </w:rPr>
        <w:tab/>
      </w:r>
      <w:r>
        <w:rPr>
          <w:rFonts w:ascii="Times New Roman" w:eastAsia="Times New Roman" w:hAnsi="Times New Roman"/>
          <w:sz w:val="24"/>
          <w:szCs w:val="24"/>
        </w:rPr>
        <w:t>Caso as substituições dos itens não aceitos não ocorram em até 5 (cinco) dias úteis, ou o novo fornecimento também seja rejeitado, estará(</w:t>
      </w:r>
      <w:proofErr w:type="spellStart"/>
      <w:r>
        <w:rPr>
          <w:rFonts w:ascii="Times New Roman" w:eastAsia="Times New Roman" w:hAnsi="Times New Roman"/>
          <w:sz w:val="24"/>
          <w:szCs w:val="24"/>
        </w:rPr>
        <w:t>ão</w:t>
      </w:r>
      <w:proofErr w:type="spellEnd"/>
      <w:r>
        <w:rPr>
          <w:rFonts w:ascii="Times New Roman" w:eastAsia="Times New Roman" w:hAnsi="Times New Roman"/>
          <w:sz w:val="24"/>
          <w:szCs w:val="24"/>
        </w:rPr>
        <w:t>) a(s) Licitante(s) vencedora(s) incorrendo em atraso na entrega, sujeita(s) à aplicação das penalidades cabíveis.</w:t>
      </w:r>
    </w:p>
    <w:p w14:paraId="46E59C8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1B24998" w14:textId="372F3F2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19.9 </w:t>
      </w:r>
      <w:r w:rsidR="006775D7">
        <w:rPr>
          <w:rFonts w:ascii="Times New Roman" w:eastAsia="Times New Roman" w:hAnsi="Times New Roman"/>
          <w:sz w:val="24"/>
          <w:szCs w:val="24"/>
        </w:rPr>
        <w:tab/>
      </w:r>
      <w:r>
        <w:rPr>
          <w:rFonts w:ascii="Times New Roman" w:eastAsia="Times New Roman" w:hAnsi="Times New Roman"/>
          <w:sz w:val="24"/>
          <w:szCs w:val="24"/>
        </w:rPr>
        <w:t xml:space="preserve">Após decorrido o prazo de avaliação, o Sr. Secretário Municipal de Defesa do </w:t>
      </w:r>
      <w:r w:rsidR="006775D7">
        <w:rPr>
          <w:rFonts w:ascii="Times New Roman" w:eastAsia="Times New Roman" w:hAnsi="Times New Roman"/>
          <w:sz w:val="24"/>
          <w:szCs w:val="24"/>
        </w:rPr>
        <w:t>Consumidor emitirá</w:t>
      </w:r>
      <w:r>
        <w:rPr>
          <w:rFonts w:ascii="Times New Roman" w:eastAsia="Times New Roman" w:hAnsi="Times New Roman"/>
          <w:sz w:val="24"/>
          <w:szCs w:val="24"/>
        </w:rPr>
        <w:t xml:space="preserve"> o Certificado de Aceitação, que será encaminhado via fax à(s) ou e-mail empresa(s) Licitante(s), com a discriminação dos itens testados e aprovados. </w:t>
      </w:r>
    </w:p>
    <w:p w14:paraId="5FBE3DA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0505689" w14:textId="01644355" w:rsidR="0018692D" w:rsidRDefault="0018692D" w:rsidP="0018692D">
      <w:pPr>
        <w:widowControl w:val="0"/>
        <w:spacing w:after="0"/>
        <w:ind w:right="70" w:hanging="2"/>
        <w:jc w:val="both"/>
        <w:rPr>
          <w:rFonts w:ascii="Times New Roman" w:eastAsia="Times New Roman" w:hAnsi="Times New Roman"/>
          <w:sz w:val="24"/>
          <w:szCs w:val="24"/>
        </w:rPr>
      </w:pPr>
      <w:proofErr w:type="gramStart"/>
      <w:r>
        <w:rPr>
          <w:rFonts w:ascii="Times New Roman" w:eastAsia="Times New Roman" w:hAnsi="Times New Roman"/>
          <w:b/>
          <w:sz w:val="24"/>
          <w:szCs w:val="24"/>
        </w:rPr>
        <w:t xml:space="preserve">19.10  </w:t>
      </w:r>
      <w:r w:rsidR="006775D7">
        <w:rPr>
          <w:rFonts w:ascii="Times New Roman" w:eastAsia="Times New Roman" w:hAnsi="Times New Roman"/>
          <w:b/>
          <w:sz w:val="24"/>
          <w:szCs w:val="24"/>
        </w:rPr>
        <w:tab/>
      </w:r>
      <w:proofErr w:type="gramEnd"/>
      <w:r>
        <w:rPr>
          <w:rFonts w:ascii="Times New Roman" w:eastAsia="Times New Roman" w:hAnsi="Times New Roman"/>
          <w:sz w:val="24"/>
          <w:szCs w:val="24"/>
        </w:rPr>
        <w:t xml:space="preserve">Os itens não aprovados serão listados em um Termo de Recusa, no qual constarão as desconformidades verificadas, que será encaminhado via fax à(s) empresa(s) Licitante(s), ficando </w:t>
      </w:r>
      <w:proofErr w:type="spellStart"/>
      <w:r>
        <w:rPr>
          <w:rFonts w:ascii="Times New Roman" w:eastAsia="Times New Roman" w:hAnsi="Times New Roman"/>
          <w:sz w:val="24"/>
          <w:szCs w:val="24"/>
        </w:rPr>
        <w:t>esta</w:t>
      </w:r>
      <w:proofErr w:type="spellEnd"/>
      <w:r>
        <w:rPr>
          <w:rFonts w:ascii="Times New Roman" w:eastAsia="Times New Roman" w:hAnsi="Times New Roman"/>
          <w:sz w:val="24"/>
          <w:szCs w:val="24"/>
        </w:rPr>
        <w:t>(s) obrigada(s) a efetuar(em) a substituição dos referidos itens, cumprindo as mesmas condições estabelecidas quando da recusa na fase do Recebimento Provisório.</w:t>
      </w:r>
    </w:p>
    <w:p w14:paraId="45148CF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070358C" w14:textId="512E020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19.11 </w:t>
      </w:r>
      <w:r w:rsidR="006775D7">
        <w:rPr>
          <w:rFonts w:ascii="Times New Roman" w:eastAsia="Times New Roman" w:hAnsi="Times New Roman"/>
          <w:b/>
          <w:sz w:val="24"/>
          <w:szCs w:val="24"/>
        </w:rPr>
        <w:tab/>
      </w:r>
      <w:r>
        <w:rPr>
          <w:rFonts w:ascii="Times New Roman" w:eastAsia="Times New Roman" w:hAnsi="Times New Roman"/>
          <w:sz w:val="24"/>
          <w:szCs w:val="24"/>
        </w:rPr>
        <w:t xml:space="preserve">O Recebimento Definitivo não exclui a responsabilidade da(s) adjudicatária(s) pelo perfeito estado dos itens fornecidos, cabendo-lhe(s) sanar quaisquer irregularidades detectadas quando de suas utilizações, sem quaisquer ônus financeiros para </w:t>
      </w:r>
      <w:proofErr w:type="gramStart"/>
      <w:r>
        <w:rPr>
          <w:rFonts w:ascii="Times New Roman" w:eastAsia="Times New Roman" w:hAnsi="Times New Roman"/>
          <w:sz w:val="24"/>
          <w:szCs w:val="24"/>
        </w:rPr>
        <w:t>o  Município</w:t>
      </w:r>
      <w:proofErr w:type="gramEnd"/>
      <w:r>
        <w:rPr>
          <w:rFonts w:ascii="Times New Roman" w:eastAsia="Times New Roman" w:hAnsi="Times New Roman"/>
          <w:sz w:val="24"/>
          <w:szCs w:val="24"/>
        </w:rPr>
        <w:t xml:space="preserve"> de Niterói.</w:t>
      </w:r>
    </w:p>
    <w:p w14:paraId="2BC30B9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4A03728"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20 - DA FISCALIZAÇÃO DO CONTRATO</w:t>
      </w:r>
    </w:p>
    <w:p w14:paraId="4170E62D"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233B34E0" w14:textId="0E02BE9A"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20.1</w:t>
      </w:r>
      <w:r>
        <w:rPr>
          <w:rFonts w:ascii="Times New Roman" w:eastAsia="Times New Roman" w:hAnsi="Times New Roman"/>
          <w:sz w:val="24"/>
          <w:szCs w:val="24"/>
        </w:rPr>
        <w:t xml:space="preserve"> </w:t>
      </w:r>
      <w:r w:rsidR="006775D7">
        <w:rPr>
          <w:rFonts w:ascii="Times New Roman" w:eastAsia="Times New Roman" w:hAnsi="Times New Roman"/>
          <w:sz w:val="24"/>
          <w:szCs w:val="24"/>
        </w:rPr>
        <w:tab/>
      </w:r>
      <w:r>
        <w:rPr>
          <w:rFonts w:ascii="Times New Roman" w:eastAsia="Times New Roman" w:hAnsi="Times New Roman"/>
          <w:sz w:val="24"/>
          <w:szCs w:val="24"/>
        </w:rPr>
        <w:t xml:space="preserve">A execução do contrato será acompanhada e fiscalizada por uma comissão constituída de 2 (dois) membros designados pela Secretaria Municipal de </w:t>
      </w:r>
      <w:r w:rsidRPr="00C24930">
        <w:rPr>
          <w:rFonts w:ascii="Times New Roman" w:eastAsia="Times New Roman" w:hAnsi="Times New Roman"/>
          <w:sz w:val="24"/>
          <w:szCs w:val="24"/>
        </w:rPr>
        <w:t>Defesa do Consumidor</w:t>
      </w:r>
      <w:r>
        <w:rPr>
          <w:rFonts w:ascii="Times New Roman" w:eastAsia="Times New Roman" w:hAnsi="Times New Roman"/>
          <w:sz w:val="24"/>
          <w:szCs w:val="24"/>
        </w:rPr>
        <w:t>, conforme ato de nomeação.</w:t>
      </w:r>
    </w:p>
    <w:p w14:paraId="316837C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6300B23" w14:textId="77777777" w:rsidR="0018692D" w:rsidRDefault="0018692D" w:rsidP="0018692D">
      <w:pPr>
        <w:widowControl w:val="0"/>
        <w:spacing w:after="0"/>
        <w:ind w:right="70" w:hanging="2"/>
        <w:jc w:val="both"/>
        <w:rPr>
          <w:rFonts w:ascii="Times New Roman" w:eastAsia="Times New Roman" w:hAnsi="Times New Roman"/>
          <w:b/>
          <w:sz w:val="24"/>
          <w:szCs w:val="24"/>
        </w:rPr>
      </w:pPr>
      <w:r>
        <w:rPr>
          <w:rFonts w:ascii="Times New Roman" w:eastAsia="Times New Roman" w:hAnsi="Times New Roman"/>
          <w:b/>
          <w:sz w:val="24"/>
          <w:szCs w:val="24"/>
        </w:rPr>
        <w:t>21 – DO PAGAMENTO</w:t>
      </w:r>
    </w:p>
    <w:p w14:paraId="10DF6538" w14:textId="77777777" w:rsidR="006775D7" w:rsidRDefault="006775D7" w:rsidP="0018692D">
      <w:pPr>
        <w:widowControl w:val="0"/>
        <w:spacing w:after="0"/>
        <w:ind w:right="70" w:hanging="2"/>
        <w:jc w:val="both"/>
        <w:rPr>
          <w:rFonts w:ascii="Times New Roman" w:eastAsia="Times New Roman" w:hAnsi="Times New Roman"/>
          <w:sz w:val="24"/>
          <w:szCs w:val="24"/>
        </w:rPr>
      </w:pPr>
    </w:p>
    <w:p w14:paraId="7C27E247" w14:textId="315D02C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21.1</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Os pagamentos decorrentes do fornecimento do objeto do presente pregão, ocorrerão por conta dos recursos da seguinte dotação orçamentária:</w:t>
      </w:r>
    </w:p>
    <w:p w14:paraId="2120B03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E14C92D" w14:textId="77777777" w:rsidR="0018692D" w:rsidRPr="00C24930" w:rsidRDefault="0018692D" w:rsidP="0018692D">
      <w:pPr>
        <w:widowControl w:val="0"/>
        <w:spacing w:after="0"/>
        <w:ind w:right="70" w:hanging="2"/>
        <w:jc w:val="both"/>
        <w:rPr>
          <w:rFonts w:ascii="Times New Roman" w:eastAsia="Times New Roman" w:hAnsi="Times New Roman"/>
          <w:sz w:val="24"/>
          <w:szCs w:val="24"/>
        </w:rPr>
      </w:pPr>
      <w:r w:rsidRPr="00C24930">
        <w:rPr>
          <w:rFonts w:ascii="Times New Roman" w:eastAsia="Times New Roman" w:hAnsi="Times New Roman"/>
          <w:sz w:val="24"/>
          <w:szCs w:val="24"/>
        </w:rPr>
        <w:t>FONTE: 2704</w:t>
      </w:r>
    </w:p>
    <w:p w14:paraId="7E76C113" w14:textId="35303A40" w:rsidR="0018692D" w:rsidRPr="00C24930" w:rsidRDefault="0018692D" w:rsidP="0018692D">
      <w:pPr>
        <w:widowControl w:val="0"/>
        <w:spacing w:after="0"/>
        <w:ind w:right="70" w:hanging="2"/>
        <w:jc w:val="both"/>
        <w:rPr>
          <w:rFonts w:ascii="Times New Roman" w:eastAsia="Times New Roman" w:hAnsi="Times New Roman"/>
          <w:sz w:val="24"/>
          <w:szCs w:val="24"/>
        </w:rPr>
      </w:pPr>
      <w:r w:rsidRPr="00C24930">
        <w:rPr>
          <w:rFonts w:ascii="Times New Roman" w:eastAsia="Times New Roman" w:hAnsi="Times New Roman"/>
          <w:sz w:val="24"/>
          <w:szCs w:val="24"/>
        </w:rPr>
        <w:t>PROGRAMA DE TRABALHO: 67.01.14.422.0146.4076</w:t>
      </w:r>
    </w:p>
    <w:p w14:paraId="2CD9EE50" w14:textId="77777777" w:rsidR="0018692D" w:rsidRPr="00C24930" w:rsidRDefault="0018692D" w:rsidP="0018692D">
      <w:pPr>
        <w:widowControl w:val="0"/>
        <w:spacing w:after="0"/>
        <w:ind w:right="70" w:hanging="2"/>
        <w:jc w:val="both"/>
        <w:rPr>
          <w:rFonts w:ascii="Times New Roman" w:eastAsia="Times New Roman" w:hAnsi="Times New Roman"/>
          <w:sz w:val="24"/>
          <w:szCs w:val="24"/>
        </w:rPr>
      </w:pPr>
      <w:r w:rsidRPr="00C24930">
        <w:rPr>
          <w:rFonts w:ascii="Times New Roman" w:eastAsia="Times New Roman" w:hAnsi="Times New Roman"/>
          <w:sz w:val="24"/>
          <w:szCs w:val="24"/>
        </w:rPr>
        <w:t>NATUREZA DA DESPESA: 33.39.032</w:t>
      </w:r>
    </w:p>
    <w:p w14:paraId="3F984901"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0359250" w14:textId="383F6EF6"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21.1.2</w:t>
      </w:r>
      <w:r>
        <w:rPr>
          <w:rFonts w:ascii="Times New Roman" w:eastAsia="Times New Roman" w:hAnsi="Times New Roman"/>
          <w:color w:val="000000"/>
          <w:sz w:val="24"/>
          <w:szCs w:val="24"/>
        </w:rPr>
        <w:t xml:space="preserve"> </w:t>
      </w:r>
      <w:r w:rsidR="006775D7">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As despesas relativas aos exercícios subsequentes correrão por conta das dotações orçamentárias respectivas, devendo ser empenhadas no início de cada exercício. </w:t>
      </w:r>
    </w:p>
    <w:p w14:paraId="323AF6EE"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1B1FE992" w14:textId="6F850D9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21.2</w:t>
      </w:r>
      <w:r>
        <w:rPr>
          <w:rFonts w:ascii="Times New Roman" w:eastAsia="Times New Roman" w:hAnsi="Times New Roman"/>
          <w:sz w:val="24"/>
          <w:szCs w:val="24"/>
        </w:rPr>
        <w:t xml:space="preserve">   O pagamento será efetuado no prazo máximo de 30 (trinta) dias úteis, em parcela única, conforme cronograma de execução do contrato, mediante </w:t>
      </w:r>
      <w:r w:rsidR="00E6481F">
        <w:rPr>
          <w:rFonts w:ascii="Times New Roman" w:eastAsia="Times New Roman" w:hAnsi="Times New Roman"/>
          <w:sz w:val="24"/>
          <w:szCs w:val="24"/>
        </w:rPr>
        <w:t>crédito</w:t>
      </w:r>
      <w:r>
        <w:rPr>
          <w:rFonts w:ascii="Times New Roman" w:eastAsia="Times New Roman" w:hAnsi="Times New Roman"/>
          <w:sz w:val="24"/>
          <w:szCs w:val="24"/>
        </w:rPr>
        <w:t xml:space="preserve"> em conta corrente da contratada, em instituição financeira contratada pelo CONTRATANTE, contados do primeiro dia útil do envio via fax ou e-mail do respectivo Certificado de Aceitação referente ao recebimento definitivo.</w:t>
      </w:r>
    </w:p>
    <w:p w14:paraId="3250491A" w14:textId="77777777"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4D1133BA" w14:textId="3BD5D022"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21.2.1</w:t>
      </w:r>
      <w:r w:rsidR="00E6481F">
        <w:rPr>
          <w:rFonts w:ascii="Times New Roman" w:eastAsia="Times New Roman" w:hAnsi="Times New Roman"/>
          <w:b/>
          <w:sz w:val="24"/>
          <w:szCs w:val="24"/>
        </w:rPr>
        <w:tab/>
      </w:r>
      <w:r>
        <w:rPr>
          <w:rFonts w:ascii="Times New Roman" w:eastAsia="Times New Roman" w:hAnsi="Times New Roman"/>
          <w:sz w:val="24"/>
          <w:szCs w:val="24"/>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7FA32C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47AA55B" w14:textId="0C8F2532" w:rsidR="0018692D" w:rsidRDefault="00E6481F"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21.3</w:t>
      </w:r>
      <w:r>
        <w:rPr>
          <w:rFonts w:ascii="Times New Roman" w:eastAsia="Times New Roman" w:hAnsi="Times New Roman"/>
          <w:sz w:val="24"/>
          <w:szCs w:val="24"/>
        </w:rPr>
        <w:t xml:space="preserve"> </w:t>
      </w:r>
      <w:r>
        <w:rPr>
          <w:rFonts w:ascii="Times New Roman" w:eastAsia="Times New Roman" w:hAnsi="Times New Roman"/>
          <w:sz w:val="24"/>
          <w:szCs w:val="24"/>
        </w:rPr>
        <w:tab/>
        <w:t>A</w:t>
      </w:r>
      <w:r w:rsidR="0018692D">
        <w:rPr>
          <w:rFonts w:ascii="Times New Roman" w:eastAsia="Times New Roman" w:hAnsi="Times New Roman"/>
          <w:sz w:val="24"/>
          <w:szCs w:val="24"/>
        </w:rPr>
        <w:t>(s) Nota(s) Fiscal(</w:t>
      </w:r>
      <w:proofErr w:type="spellStart"/>
      <w:r w:rsidR="0018692D">
        <w:rPr>
          <w:rFonts w:ascii="Times New Roman" w:eastAsia="Times New Roman" w:hAnsi="Times New Roman"/>
          <w:sz w:val="24"/>
          <w:szCs w:val="24"/>
        </w:rPr>
        <w:t>is</w:t>
      </w:r>
      <w:proofErr w:type="spellEnd"/>
      <w:r w:rsidR="0018692D">
        <w:rPr>
          <w:rFonts w:ascii="Times New Roman" w:eastAsia="Times New Roman" w:hAnsi="Times New Roman"/>
          <w:sz w:val="24"/>
          <w:szCs w:val="24"/>
        </w:rPr>
        <w:t>)/Fatura(s) deverá(</w:t>
      </w:r>
      <w:proofErr w:type="spellStart"/>
      <w:r w:rsidR="0018692D">
        <w:rPr>
          <w:rFonts w:ascii="Times New Roman" w:eastAsia="Times New Roman" w:hAnsi="Times New Roman"/>
          <w:sz w:val="24"/>
          <w:szCs w:val="24"/>
        </w:rPr>
        <w:t>ão</w:t>
      </w:r>
      <w:proofErr w:type="spellEnd"/>
      <w:r w:rsidR="0018692D">
        <w:rPr>
          <w:rFonts w:ascii="Times New Roman" w:eastAsia="Times New Roman" w:hAnsi="Times New Roman"/>
          <w:sz w:val="24"/>
          <w:szCs w:val="24"/>
        </w:rPr>
        <w:t>) ser entregue(s) juntamente com a mercadoria, não podendo conter rasuras e devendo corresponder ao(s) item(s) fornecido(s).  Será(</w:t>
      </w:r>
      <w:proofErr w:type="spellStart"/>
      <w:r w:rsidR="0018692D">
        <w:rPr>
          <w:rFonts w:ascii="Times New Roman" w:eastAsia="Times New Roman" w:hAnsi="Times New Roman"/>
          <w:sz w:val="24"/>
          <w:szCs w:val="24"/>
        </w:rPr>
        <w:t>ão</w:t>
      </w:r>
      <w:proofErr w:type="spellEnd"/>
      <w:r w:rsidR="0018692D">
        <w:rPr>
          <w:rFonts w:ascii="Times New Roman" w:eastAsia="Times New Roman" w:hAnsi="Times New Roman"/>
          <w:sz w:val="24"/>
          <w:szCs w:val="24"/>
        </w:rPr>
        <w:t>) conferida(s) e atestada(s) pelo MUNICIPIO de NITERÓI na pessoa do funcionário responsável, desde que não haja fator impeditivo provocado pela empresa vencedora.</w:t>
      </w:r>
    </w:p>
    <w:p w14:paraId="30265C3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AAC80BF" w14:textId="16202E1D" w:rsidR="0018692D" w:rsidRDefault="00E6481F"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21.4</w:t>
      </w:r>
      <w:r>
        <w:rPr>
          <w:rFonts w:ascii="Times New Roman" w:eastAsia="Times New Roman" w:hAnsi="Times New Roman"/>
          <w:sz w:val="24"/>
          <w:szCs w:val="24"/>
        </w:rPr>
        <w:t xml:space="preserve"> </w:t>
      </w:r>
      <w:r>
        <w:rPr>
          <w:rFonts w:ascii="Times New Roman" w:eastAsia="Times New Roman" w:hAnsi="Times New Roman"/>
          <w:sz w:val="24"/>
          <w:szCs w:val="24"/>
        </w:rPr>
        <w:tab/>
        <w:t>A</w:t>
      </w:r>
      <w:r w:rsidR="0018692D">
        <w:rPr>
          <w:rFonts w:ascii="Times New Roman" w:eastAsia="Times New Roman" w:hAnsi="Times New Roman"/>
          <w:sz w:val="24"/>
          <w:szCs w:val="24"/>
        </w:rPr>
        <w:t>(s) Nota(s) Fiscal(</w:t>
      </w:r>
      <w:proofErr w:type="spellStart"/>
      <w:r w:rsidR="0018692D">
        <w:rPr>
          <w:rFonts w:ascii="Times New Roman" w:eastAsia="Times New Roman" w:hAnsi="Times New Roman"/>
          <w:sz w:val="24"/>
          <w:szCs w:val="24"/>
        </w:rPr>
        <w:t>is</w:t>
      </w:r>
      <w:proofErr w:type="spellEnd"/>
      <w:r w:rsidR="0018692D">
        <w:rPr>
          <w:rFonts w:ascii="Times New Roman" w:eastAsia="Times New Roman" w:hAnsi="Times New Roman"/>
          <w:sz w:val="24"/>
          <w:szCs w:val="24"/>
        </w:rPr>
        <w:t>)/Fatura(s) deverá(</w:t>
      </w:r>
      <w:proofErr w:type="spellStart"/>
      <w:r w:rsidR="0018692D">
        <w:rPr>
          <w:rFonts w:ascii="Times New Roman" w:eastAsia="Times New Roman" w:hAnsi="Times New Roman"/>
          <w:sz w:val="24"/>
          <w:szCs w:val="24"/>
        </w:rPr>
        <w:t>ão</w:t>
      </w:r>
      <w:proofErr w:type="spellEnd"/>
      <w:r w:rsidR="0018692D">
        <w:rPr>
          <w:rFonts w:ascii="Times New Roman" w:eastAsia="Times New Roman" w:hAnsi="Times New Roman"/>
          <w:sz w:val="24"/>
          <w:szCs w:val="24"/>
        </w:rPr>
        <w:t xml:space="preserve">) ter o mesmo CNPJ da Proposta de Preços, pois a divergência impossibilitará a apropriação e o pagamento. </w:t>
      </w:r>
    </w:p>
    <w:p w14:paraId="56D4064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F01213E" w14:textId="7F2F2086" w:rsidR="0018692D" w:rsidRDefault="00E6481F"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21.5</w:t>
      </w:r>
      <w:r>
        <w:rPr>
          <w:rFonts w:ascii="Times New Roman" w:eastAsia="Times New Roman" w:hAnsi="Times New Roman"/>
          <w:sz w:val="24"/>
          <w:szCs w:val="24"/>
        </w:rPr>
        <w:t xml:space="preserve"> </w:t>
      </w:r>
      <w:r>
        <w:rPr>
          <w:rFonts w:ascii="Times New Roman" w:eastAsia="Times New Roman" w:hAnsi="Times New Roman"/>
          <w:sz w:val="24"/>
          <w:szCs w:val="24"/>
        </w:rPr>
        <w:tab/>
        <w:t>Nenhum</w:t>
      </w:r>
      <w:r w:rsidR="0018692D">
        <w:rPr>
          <w:rFonts w:ascii="Times New Roman" w:eastAsia="Times New Roman" w:hAnsi="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965066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3B2ED05" w14:textId="4DFFA43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21.6</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A(s) Nota(s) Fiscal(</w:t>
      </w:r>
      <w:proofErr w:type="spellStart"/>
      <w:r>
        <w:rPr>
          <w:rFonts w:ascii="Times New Roman" w:eastAsia="Times New Roman" w:hAnsi="Times New Roman"/>
          <w:sz w:val="24"/>
          <w:szCs w:val="24"/>
        </w:rPr>
        <w:t>is</w:t>
      </w:r>
      <w:proofErr w:type="spellEnd"/>
      <w:r>
        <w:rPr>
          <w:rFonts w:ascii="Times New Roman" w:eastAsia="Times New Roman" w:hAnsi="Times New Roman"/>
          <w:sz w:val="24"/>
          <w:szCs w:val="24"/>
        </w:rPr>
        <w:t>) deverá(</w:t>
      </w:r>
      <w:proofErr w:type="spellStart"/>
      <w:r>
        <w:rPr>
          <w:rFonts w:ascii="Times New Roman" w:eastAsia="Times New Roman" w:hAnsi="Times New Roman"/>
          <w:sz w:val="24"/>
          <w:szCs w:val="24"/>
        </w:rPr>
        <w:t>ão</w:t>
      </w:r>
      <w:proofErr w:type="spellEnd"/>
      <w:r>
        <w:rPr>
          <w:rFonts w:ascii="Times New Roman" w:eastAsia="Times New Roman" w:hAnsi="Times New Roman"/>
          <w:sz w:val="24"/>
          <w:szCs w:val="24"/>
        </w:rPr>
        <w:t xml:space="preserve">) ser emitida(s) em favor do Município de Niterói, CNPJ: 28.521.748/0001-59, Inscrição Estadual:  Isento, endereço: Rua Visconde de Sepetiba, 987 – Centro, Niterói – RJ, 24.020-206. </w:t>
      </w:r>
    </w:p>
    <w:p w14:paraId="023B7F4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F8DC16C" w14:textId="30EF757E" w:rsidR="0018692D" w:rsidRDefault="00E6481F"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21.7</w:t>
      </w:r>
      <w:r>
        <w:rPr>
          <w:rFonts w:ascii="Times New Roman" w:eastAsia="Times New Roman" w:hAnsi="Times New Roman"/>
          <w:sz w:val="24"/>
          <w:szCs w:val="24"/>
        </w:rPr>
        <w:t xml:space="preserve"> </w:t>
      </w:r>
      <w:r>
        <w:rPr>
          <w:rFonts w:ascii="Times New Roman" w:eastAsia="Times New Roman" w:hAnsi="Times New Roman"/>
          <w:sz w:val="24"/>
          <w:szCs w:val="24"/>
        </w:rPr>
        <w:tab/>
        <w:t>No</w:t>
      </w:r>
      <w:r w:rsidR="0018692D">
        <w:rPr>
          <w:rFonts w:ascii="Times New Roman" w:eastAsia="Times New Roman" w:hAnsi="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3C4219C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EE424C9" w14:textId="2F388D2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21.8</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w:t>
      </w:r>
      <w:r>
        <w:rPr>
          <w:rFonts w:ascii="Times New Roman" w:eastAsia="Times New Roman" w:hAnsi="Times New Roman"/>
          <w:sz w:val="24"/>
          <w:szCs w:val="24"/>
        </w:rPr>
        <w:lastRenderedPageBreak/>
        <w:t>com os mesmos.</w:t>
      </w:r>
    </w:p>
    <w:p w14:paraId="21641B0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86D6D27" w14:textId="278C9C5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21.9</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Já estarão retidos na fonte os impostos: IR, PIS, COFINS, CSLL, consoante as Instruções Normativas SRF nº 480/04 da Secretaria da Receita Federal e suas alterações.</w:t>
      </w:r>
    </w:p>
    <w:p w14:paraId="39013EF2" w14:textId="77777777" w:rsidR="0018692D" w:rsidRDefault="0018692D" w:rsidP="0018692D">
      <w:pPr>
        <w:ind w:hanging="2"/>
        <w:jc w:val="both"/>
        <w:rPr>
          <w:rFonts w:ascii="Times New Roman" w:eastAsia="Times New Roman" w:hAnsi="Times New Roman"/>
          <w:sz w:val="24"/>
          <w:szCs w:val="24"/>
        </w:rPr>
      </w:pPr>
    </w:p>
    <w:p w14:paraId="7FD89237" w14:textId="77777777"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sz w:val="24"/>
          <w:szCs w:val="24"/>
        </w:rPr>
        <w:t>21.10</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Caso se faça necessária a reapresentação de qualquer nota fiscal por culpa da </w:t>
      </w:r>
      <w:r>
        <w:rPr>
          <w:rFonts w:ascii="Times New Roman" w:eastAsia="Times New Roman" w:hAnsi="Times New Roman"/>
          <w:b/>
          <w:color w:val="000000"/>
          <w:sz w:val="24"/>
          <w:szCs w:val="24"/>
        </w:rPr>
        <w:t>CONTRATADA</w:t>
      </w:r>
      <w:r>
        <w:rPr>
          <w:rFonts w:ascii="Times New Roman" w:eastAsia="Times New Roman" w:hAnsi="Times New Roman"/>
          <w:color w:val="000000"/>
          <w:sz w:val="24"/>
          <w:szCs w:val="24"/>
        </w:rPr>
        <w:t>, o prazo de 30 (trinta) dias para pagamento ficará suspenso, prosseguindo a sua contagem a partir da data da respectiva representação.</w:t>
      </w:r>
    </w:p>
    <w:p w14:paraId="326E530C" w14:textId="2CBB9EA5"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 xml:space="preserve">21.11 </w:t>
      </w:r>
      <w:r w:rsidR="00E6481F">
        <w:rPr>
          <w:rFonts w:ascii="Times New Roman" w:eastAsia="Times New Roman" w:hAnsi="Times New Roman"/>
          <w:sz w:val="24"/>
          <w:szCs w:val="24"/>
        </w:rPr>
        <w:tab/>
      </w:r>
      <w:r>
        <w:rPr>
          <w:rFonts w:ascii="Times New Roman" w:eastAsia="Times New Roman" w:hAnsi="Times New Roman"/>
          <w:sz w:val="24"/>
          <w:szCs w:val="24"/>
        </w:rPr>
        <w:t xml:space="preserve">Os pagamentos eventualmente realizados com atraso, desde que não decorram de ato ou fato atribuível à </w:t>
      </w:r>
      <w:r>
        <w:rPr>
          <w:rFonts w:ascii="Times New Roman" w:eastAsia="Times New Roman" w:hAnsi="Times New Roman"/>
          <w:b/>
          <w:sz w:val="24"/>
          <w:szCs w:val="24"/>
        </w:rPr>
        <w:t>CONTRATADA</w:t>
      </w:r>
      <w:r>
        <w:rPr>
          <w:rFonts w:ascii="Times New Roman" w:eastAsia="Times New Roman" w:hAnsi="Times New Roman"/>
          <w:sz w:val="24"/>
          <w:szCs w:val="24"/>
        </w:rPr>
        <w:t xml:space="preserve">, sofrerão a incidência de atualização financeira pelo IGPM e juros moratórios de 0,5% ao mês, calculado </w:t>
      </w:r>
      <w:r>
        <w:rPr>
          <w:rFonts w:ascii="Times New Roman" w:eastAsia="Times New Roman" w:hAnsi="Times New Roman"/>
          <w:i/>
          <w:sz w:val="24"/>
          <w:szCs w:val="24"/>
        </w:rPr>
        <w:t>pro rata die</w:t>
      </w:r>
      <w:r>
        <w:rPr>
          <w:rFonts w:ascii="Times New Roman" w:eastAsia="Times New Roman" w:hAnsi="Times New Roman"/>
          <w:sz w:val="24"/>
          <w:szCs w:val="24"/>
        </w:rPr>
        <w:t xml:space="preserve">, e aqueles pagos em prazo inferior ao estabelecido neste edital serão feitos mediante desconto de 0,5% ao mês </w:t>
      </w:r>
      <w:r>
        <w:rPr>
          <w:rFonts w:ascii="Times New Roman" w:eastAsia="Times New Roman" w:hAnsi="Times New Roman"/>
          <w:i/>
          <w:sz w:val="24"/>
          <w:szCs w:val="24"/>
        </w:rPr>
        <w:t>pro rata die.</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 </w:t>
      </w:r>
    </w:p>
    <w:p w14:paraId="4D74D1FE"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22 - DA GARANTIA CONTRATUAL</w:t>
      </w:r>
    </w:p>
    <w:p w14:paraId="15A8E6ED" w14:textId="0F844BBF" w:rsidR="0018692D" w:rsidRDefault="0018692D" w:rsidP="0018692D">
      <w:pPr>
        <w:pBdr>
          <w:top w:val="nil"/>
          <w:left w:val="nil"/>
          <w:bottom w:val="nil"/>
          <w:right w:val="nil"/>
          <w:between w:val="nil"/>
        </w:pBdr>
        <w:spacing w:after="0"/>
        <w:ind w:hanging="2"/>
        <w:jc w:val="both"/>
        <w:rPr>
          <w:rFonts w:ascii="Times New Roman" w:eastAsia="Times New Roman" w:hAnsi="Times New Roman"/>
          <w:color w:val="FF0000"/>
          <w:sz w:val="24"/>
          <w:szCs w:val="24"/>
        </w:rPr>
      </w:pPr>
      <w:r>
        <w:rPr>
          <w:rFonts w:ascii="Times New Roman" w:eastAsia="Times New Roman" w:hAnsi="Times New Roman"/>
          <w:b/>
          <w:color w:val="000000"/>
          <w:sz w:val="24"/>
          <w:szCs w:val="24"/>
        </w:rPr>
        <w:t>22.1</w:t>
      </w:r>
      <w:r>
        <w:rPr>
          <w:rFonts w:ascii="Times New Roman" w:eastAsia="Times New Roman" w:hAnsi="Times New Roman"/>
          <w:color w:val="000000"/>
          <w:sz w:val="24"/>
          <w:szCs w:val="24"/>
        </w:rPr>
        <w:t xml:space="preserve"> </w:t>
      </w:r>
      <w:r w:rsidR="00E6481F">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A </w:t>
      </w:r>
      <w:r>
        <w:rPr>
          <w:rFonts w:ascii="Times New Roman" w:eastAsia="Times New Roman" w:hAnsi="Times New Roman"/>
          <w:b/>
          <w:color w:val="000000"/>
          <w:sz w:val="24"/>
          <w:szCs w:val="24"/>
        </w:rPr>
        <w:t>CONTRATADA</w:t>
      </w:r>
      <w:r>
        <w:rPr>
          <w:rFonts w:ascii="Times New Roman" w:eastAsia="Times New Roman" w:hAnsi="Times New Roman"/>
          <w:color w:val="000000"/>
          <w:sz w:val="24"/>
          <w:szCs w:val="24"/>
        </w:rPr>
        <w:t xml:space="preserve"> deverá apresentar à CONTRATANTE, no prazo máximo de 30 (trinta) dias, contado da data da assinatura deste instrumento, comprovante de prestação de garantia da ordem de 10% (dez) do valor do contrato, a ser prestada em qualquer modalidade prevista pelo § 1º, art. 56 da Lei n.º 8.666/93, a ser restituída após sua execução satisfatória.</w:t>
      </w:r>
      <w:r>
        <w:rPr>
          <w:rFonts w:ascii="Times New Roman" w:eastAsia="Times New Roman" w:hAnsi="Times New Roman"/>
          <w:color w:val="FF0000"/>
          <w:sz w:val="24"/>
          <w:szCs w:val="24"/>
        </w:rPr>
        <w:t xml:space="preserve"> </w:t>
      </w:r>
    </w:p>
    <w:p w14:paraId="0BAFC9EC" w14:textId="77777777" w:rsidR="0018692D" w:rsidRDefault="0018692D" w:rsidP="0018692D">
      <w:pPr>
        <w:pBdr>
          <w:top w:val="nil"/>
          <w:left w:val="nil"/>
          <w:bottom w:val="nil"/>
          <w:right w:val="nil"/>
          <w:between w:val="nil"/>
        </w:pBdr>
        <w:spacing w:after="0"/>
        <w:ind w:hanging="2"/>
        <w:rPr>
          <w:rFonts w:ascii="Times New Roman" w:eastAsia="Times New Roman" w:hAnsi="Times New Roman"/>
          <w:color w:val="FF0000"/>
          <w:sz w:val="24"/>
          <w:szCs w:val="24"/>
        </w:rPr>
      </w:pPr>
    </w:p>
    <w:p w14:paraId="71E22292"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22.2</w:t>
      </w:r>
      <w:r>
        <w:rPr>
          <w:rFonts w:ascii="Times New Roman" w:eastAsia="Times New Roman" w:hAnsi="Times New Roman"/>
          <w:sz w:val="24"/>
          <w:szCs w:val="24"/>
        </w:rPr>
        <w:t xml:space="preserve">   A garantia prestada não poderá se vincular a outras contratações, salvo após sua liberação. </w:t>
      </w:r>
    </w:p>
    <w:p w14:paraId="0B5531F4" w14:textId="77777777" w:rsidR="0018692D" w:rsidRDefault="0018692D" w:rsidP="0018692D">
      <w:pPr>
        <w:pBdr>
          <w:top w:val="nil"/>
          <w:left w:val="nil"/>
          <w:bottom w:val="nil"/>
          <w:right w:val="nil"/>
          <w:between w:val="nil"/>
        </w:pBdr>
        <w:spacing w:after="0"/>
        <w:ind w:hanging="2"/>
        <w:rPr>
          <w:rFonts w:ascii="Times New Roman" w:eastAsia="Times New Roman" w:hAnsi="Times New Roman"/>
          <w:color w:val="000000"/>
          <w:sz w:val="24"/>
          <w:szCs w:val="24"/>
        </w:rPr>
      </w:pPr>
    </w:p>
    <w:p w14:paraId="5E6A1B4E" w14:textId="6C55490A"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22.3</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Caso o valor do contrato seja alterado, de acordo com o art. 65 da Lei Federal n.º 8.666/93, a garantia deverá ser complementada, no prazo de 10 (dez) horas, para que seja mantido o percentual de 10% (dez) do valor do Contrato. </w:t>
      </w:r>
    </w:p>
    <w:p w14:paraId="27A66BFC" w14:textId="77777777" w:rsidR="0018692D" w:rsidRDefault="0018692D" w:rsidP="0018692D">
      <w:pPr>
        <w:pBdr>
          <w:top w:val="nil"/>
          <w:left w:val="nil"/>
          <w:bottom w:val="nil"/>
          <w:right w:val="nil"/>
          <w:between w:val="nil"/>
        </w:pBdr>
        <w:spacing w:after="0"/>
        <w:ind w:hanging="2"/>
        <w:rPr>
          <w:rFonts w:ascii="Times New Roman" w:eastAsia="Times New Roman" w:hAnsi="Times New Roman"/>
          <w:color w:val="000000"/>
          <w:sz w:val="24"/>
          <w:szCs w:val="24"/>
        </w:rPr>
      </w:pPr>
    </w:p>
    <w:p w14:paraId="3689648F" w14:textId="1EDFEF8F"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22.4</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Nos casos em que valores de multa venham a ser descontados da garantia, seu valor original será recomposto no prazo de 48 (quarenta e oito) horas, sob pena de rescisão administrativa do contrato. </w:t>
      </w:r>
    </w:p>
    <w:p w14:paraId="4FE39CC3" w14:textId="77777777" w:rsidR="0018692D" w:rsidRDefault="0018692D" w:rsidP="0018692D">
      <w:pPr>
        <w:pBdr>
          <w:top w:val="nil"/>
          <w:left w:val="nil"/>
          <w:bottom w:val="nil"/>
          <w:right w:val="nil"/>
          <w:between w:val="nil"/>
        </w:pBdr>
        <w:spacing w:after="0"/>
        <w:ind w:hanging="2"/>
        <w:rPr>
          <w:rFonts w:ascii="Times New Roman" w:eastAsia="Times New Roman" w:hAnsi="Times New Roman"/>
          <w:color w:val="000000"/>
          <w:sz w:val="24"/>
          <w:szCs w:val="24"/>
        </w:rPr>
      </w:pPr>
    </w:p>
    <w:p w14:paraId="6A01C45F" w14:textId="0FF5FC39"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22.5</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O levantamento da garantia contratual por parte da </w:t>
      </w:r>
      <w:r>
        <w:rPr>
          <w:rFonts w:ascii="Times New Roman" w:eastAsia="Times New Roman" w:hAnsi="Times New Roman"/>
          <w:smallCaps/>
          <w:sz w:val="24"/>
          <w:szCs w:val="24"/>
        </w:rPr>
        <w:t>CONTRATADA</w:t>
      </w:r>
      <w:r>
        <w:rPr>
          <w:rFonts w:ascii="Times New Roman" w:eastAsia="Times New Roman" w:hAnsi="Times New Roman"/>
          <w:sz w:val="24"/>
          <w:szCs w:val="24"/>
        </w:rPr>
        <w:t xml:space="preserve">, respeitadas as disposições legais, dependerá de requerimento da interessada, acompanhado do documento de recibo correspondente. </w:t>
      </w:r>
    </w:p>
    <w:p w14:paraId="60D7610D"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1B3292E" w14:textId="77777777" w:rsidR="0018692D" w:rsidRDefault="0018692D" w:rsidP="0018692D">
      <w:pPr>
        <w:ind w:hanging="2"/>
        <w:rPr>
          <w:rFonts w:ascii="Times New Roman" w:eastAsia="Times New Roman" w:hAnsi="Times New Roman"/>
          <w:sz w:val="24"/>
          <w:szCs w:val="24"/>
        </w:rPr>
      </w:pPr>
      <w:r>
        <w:rPr>
          <w:rFonts w:ascii="Times New Roman" w:eastAsia="Times New Roman" w:hAnsi="Times New Roman"/>
          <w:b/>
          <w:sz w:val="24"/>
          <w:szCs w:val="24"/>
        </w:rPr>
        <w:t>23 – DA IMPUGNAÇÃO E DOS RECURSOS</w:t>
      </w:r>
    </w:p>
    <w:p w14:paraId="113FB46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23.1 - DA IMPUGNAÇÃO DO ATO CONVOCATÓRIO</w:t>
      </w:r>
    </w:p>
    <w:p w14:paraId="53F8ECC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FA120FC" w14:textId="3E53F416"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23.1.1</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Até 02 (dois) dias antes da data fixada para recebimento das propostas, qualquer pessoa poderá peticionar contra o ato convocatório.</w:t>
      </w:r>
    </w:p>
    <w:p w14:paraId="337B12F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393D9D7" w14:textId="4AF314E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23.1.2</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 Pregoeiro deverá decidir sobre a petição no prazo de 24 (vinte e quatro) horas.</w:t>
      </w:r>
    </w:p>
    <w:p w14:paraId="2A18B87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116A73C5" w14:textId="6DCBD72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23.1.3</w:t>
      </w:r>
      <w:r>
        <w:rPr>
          <w:rFonts w:ascii="Times New Roman" w:eastAsia="Times New Roman" w:hAnsi="Times New Roman"/>
          <w:sz w:val="24"/>
          <w:szCs w:val="24"/>
        </w:rPr>
        <w:t xml:space="preserve">   Se for acolhida a petição contra o ato convocatório, será designada nova data para realização do certame.</w:t>
      </w:r>
    </w:p>
    <w:p w14:paraId="3BE816A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1BA909C"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23.2 - DOS RECURSOS </w:t>
      </w:r>
    </w:p>
    <w:p w14:paraId="7D4A9F7D"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2D5710D" w14:textId="58FE12EE"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23.2.1 </w:t>
      </w:r>
      <w:r w:rsidR="00E6481F">
        <w:rPr>
          <w:rFonts w:ascii="Times New Roman" w:eastAsia="Times New Roman" w:hAnsi="Times New Roman"/>
          <w:b/>
          <w:sz w:val="24"/>
          <w:szCs w:val="24"/>
        </w:rPr>
        <w:tab/>
      </w:r>
      <w:r>
        <w:rPr>
          <w:rFonts w:ascii="Times New Roman" w:eastAsia="Times New Roman" w:hAnsi="Times New Roman"/>
          <w:sz w:val="24"/>
          <w:szCs w:val="24"/>
        </w:rPr>
        <w:t xml:space="preserve">O interesse do licitante em interpor recurso deverá se manifestado, através do COMPRASNET,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415ED64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E4EC0AC" w14:textId="11724200"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23.2.2</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 acolhimento do recurso importará a invalidação apenas dos atos insuscetíveis de aproveitamento.</w:t>
      </w:r>
    </w:p>
    <w:p w14:paraId="5E427BBF"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7923291" w14:textId="1CA0D86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23.2.3</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 falta de manifestação imediata e motivada da Licitante quanto ao resultado do certame, importará preclusão do direito de recurso.  Os recursos imotivados ou insubsistentes não serão recebidos.</w:t>
      </w:r>
    </w:p>
    <w:p w14:paraId="7EAAB8E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6840952" w14:textId="1F9AADCD"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23.2.4</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Decididos os recursos e constatada a regularidade dos atos procedimentais, a autoridade competente fará adjudicação da licitação ao licitante vencedor. </w:t>
      </w:r>
    </w:p>
    <w:p w14:paraId="426690C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73CD74EA"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24 - DAS SANÇÕES ADMINISTRATIVAS</w:t>
      </w:r>
    </w:p>
    <w:p w14:paraId="2C0B258D"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2AC6578" w14:textId="6A1E7D66" w:rsidR="0018692D" w:rsidRDefault="0018692D" w:rsidP="0018692D">
      <w:pPr>
        <w:widowControl w:val="0"/>
        <w:spacing w:after="0"/>
        <w:ind w:right="70" w:hanging="2"/>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24.1 </w:t>
      </w:r>
      <w:r w:rsidR="00E6481F">
        <w:rPr>
          <w:rFonts w:ascii="Times New Roman" w:eastAsia="Times New Roman" w:hAnsi="Times New Roman"/>
          <w:b/>
          <w:sz w:val="24"/>
          <w:szCs w:val="24"/>
        </w:rPr>
        <w:tab/>
      </w:r>
      <w:r>
        <w:rPr>
          <w:rFonts w:ascii="Times New Roman" w:eastAsia="Times New Roman" w:hAnsi="Times New Roman"/>
          <w:sz w:val="24"/>
          <w:szCs w:val="24"/>
        </w:rPr>
        <w:t xml:space="preserve">A inexecução do objeto desta licitação, total ou parcial, execução imperfeita, mora na execução ou qualquer inadimplemento ou infração contratual, sujeita a </w:t>
      </w:r>
      <w:r>
        <w:rPr>
          <w:rFonts w:ascii="Times New Roman" w:eastAsia="Times New Roman" w:hAnsi="Times New Roman"/>
          <w:b/>
          <w:sz w:val="24"/>
          <w:szCs w:val="24"/>
        </w:rPr>
        <w:t>CONTRATADA</w:t>
      </w:r>
      <w:r>
        <w:rPr>
          <w:rFonts w:ascii="Times New Roman" w:eastAsia="Times New Roman" w:hAnsi="Times New Roman"/>
          <w:sz w:val="24"/>
          <w:szCs w:val="24"/>
        </w:rPr>
        <w:t xml:space="preserve">, sem prejuízo da responsabilidade </w:t>
      </w:r>
      <w:r>
        <w:rPr>
          <w:rFonts w:ascii="Times New Roman" w:eastAsia="Times New Roman" w:hAnsi="Times New Roman"/>
          <w:color w:val="000000"/>
          <w:sz w:val="24"/>
          <w:szCs w:val="24"/>
        </w:rPr>
        <w:t>civil ou criminal no que couber, assegurado o contraditório e a prévia e ampla defesa, às seguintes penalidades:</w:t>
      </w:r>
    </w:p>
    <w:p w14:paraId="720E0AF2" w14:textId="77777777" w:rsidR="00E6481F" w:rsidRDefault="00E6481F" w:rsidP="0018692D">
      <w:pPr>
        <w:widowControl w:val="0"/>
        <w:spacing w:after="0"/>
        <w:ind w:right="70" w:hanging="2"/>
        <w:jc w:val="both"/>
        <w:rPr>
          <w:rFonts w:ascii="Times New Roman" w:eastAsia="Times New Roman" w:hAnsi="Times New Roman"/>
          <w:sz w:val="24"/>
          <w:szCs w:val="24"/>
        </w:rPr>
      </w:pPr>
    </w:p>
    <w:p w14:paraId="6ABD7EDD" w14:textId="2EBD963C"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advertência;</w:t>
      </w:r>
    </w:p>
    <w:p w14:paraId="02B8CF10" w14:textId="77777777"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sz w:val="24"/>
          <w:szCs w:val="24"/>
        </w:rPr>
        <w:t xml:space="preserve">b) multa de até 5% (cinco por cento) sobre o valor do Contrato, aplicada de acordo com </w:t>
      </w:r>
      <w:r>
        <w:rPr>
          <w:rFonts w:ascii="Times New Roman" w:eastAsia="Times New Roman" w:hAnsi="Times New Roman"/>
          <w:color w:val="000000"/>
          <w:sz w:val="24"/>
          <w:szCs w:val="24"/>
        </w:rPr>
        <w:t>a gravidade da infração e proporcionalmente às parcelas não executadas. Nas</w:t>
      </w:r>
      <w:r>
        <w:rPr>
          <w:rFonts w:ascii="Times New Roman" w:eastAsia="Times New Roman" w:hAnsi="Times New Roman"/>
          <w:sz w:val="24"/>
          <w:szCs w:val="24"/>
        </w:rPr>
        <w:t xml:space="preserve"> reincidências específicas, a multa corresponderá ao dobro do valor da que tiver sido inicialmente imposta.</w:t>
      </w:r>
    </w:p>
    <w:p w14:paraId="06EC4613" w14:textId="77777777"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 suspensão temporária do direito de licitar e impedimento de contratar com a administração, por prazo não superior a 2 (dois) anos;</w:t>
      </w:r>
    </w:p>
    <w:p w14:paraId="3148EF4B" w14:textId="77777777"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 declaração de inidoneidade para licitar e contratar com a Administração Pública;</w:t>
      </w:r>
    </w:p>
    <w:p w14:paraId="5610D70B" w14:textId="3FC911BD" w:rsidR="0018692D"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24.2 </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A imposição das penalidades é de competência exclusiva </w:t>
      </w:r>
      <w:r>
        <w:rPr>
          <w:rFonts w:ascii="Times New Roman" w:eastAsia="Times New Roman" w:hAnsi="Times New Roman"/>
          <w:color w:val="000000"/>
          <w:sz w:val="24"/>
          <w:szCs w:val="24"/>
        </w:rPr>
        <w:t xml:space="preserve">do </w:t>
      </w:r>
      <w:r>
        <w:rPr>
          <w:rFonts w:ascii="Times New Roman" w:eastAsia="Times New Roman" w:hAnsi="Times New Roman"/>
          <w:b/>
          <w:color w:val="000000"/>
          <w:sz w:val="24"/>
          <w:szCs w:val="24"/>
        </w:rPr>
        <w:t>CONTRATANTE</w:t>
      </w:r>
      <w:r>
        <w:rPr>
          <w:rFonts w:ascii="Times New Roman" w:eastAsia="Times New Roman" w:hAnsi="Times New Roman"/>
          <w:color w:val="000000"/>
          <w:sz w:val="24"/>
          <w:szCs w:val="24"/>
        </w:rPr>
        <w:t xml:space="preserve">. </w:t>
      </w:r>
    </w:p>
    <w:p w14:paraId="5F16A489" w14:textId="2D2356E3" w:rsidR="0018692D" w:rsidRPr="00F71099" w:rsidRDefault="0018692D" w:rsidP="0018692D">
      <w:pPr>
        <w:ind w:hanging="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24.3</w:t>
      </w:r>
      <w:r>
        <w:rPr>
          <w:rFonts w:ascii="Times New Roman" w:eastAsia="Times New Roman" w:hAnsi="Times New Roman"/>
          <w:color w:val="000000"/>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A sanção prevista na alínea </w:t>
      </w:r>
      <w:r>
        <w:rPr>
          <w:rFonts w:ascii="Times New Roman" w:eastAsia="Times New Roman" w:hAnsi="Times New Roman"/>
          <w:sz w:val="24"/>
          <w:szCs w:val="24"/>
          <w:u w:val="single"/>
        </w:rPr>
        <w:t>b</w:t>
      </w:r>
      <w:r>
        <w:rPr>
          <w:rFonts w:ascii="Times New Roman" w:eastAsia="Times New Roman" w:hAnsi="Times New Roman"/>
          <w:sz w:val="24"/>
          <w:szCs w:val="24"/>
        </w:rPr>
        <w:t xml:space="preserve"> desta ITEM poderá ser </w:t>
      </w:r>
      <w:r>
        <w:rPr>
          <w:rFonts w:ascii="Times New Roman" w:eastAsia="Times New Roman" w:hAnsi="Times New Roman"/>
          <w:color w:val="000000"/>
          <w:sz w:val="24"/>
          <w:szCs w:val="24"/>
        </w:rPr>
        <w:t>aplicada cumulativamente a qualquer outra.</w:t>
      </w:r>
    </w:p>
    <w:p w14:paraId="02B314B5" w14:textId="1FBA603F"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24.4</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 aplicação de sanção não exclui a possibilidade de rescisão administrativa do Contrato, garantido o contraditório e a defesa prévia.</w:t>
      </w:r>
    </w:p>
    <w:p w14:paraId="2B2E1DAD" w14:textId="4C0B0988"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24.5</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A multa administrativa prevista na alínea </w:t>
      </w:r>
      <w:r>
        <w:rPr>
          <w:rFonts w:ascii="Times New Roman" w:eastAsia="Times New Roman" w:hAnsi="Times New Roman"/>
          <w:sz w:val="24"/>
          <w:szCs w:val="24"/>
          <w:u w:val="single"/>
        </w:rPr>
        <w:t>b</w:t>
      </w:r>
      <w:r>
        <w:rPr>
          <w:rFonts w:ascii="Times New Roman" w:eastAsia="Times New Roman" w:hAnsi="Times New Roman"/>
          <w:sz w:val="24"/>
          <w:szCs w:val="24"/>
        </w:rPr>
        <w:t xml:space="preserve"> não tem caráter compensatório, não eximindo o seu pagamento à CONTRATADA por perdas e danos das infrações cometidas. </w:t>
      </w:r>
    </w:p>
    <w:p w14:paraId="233538FD" w14:textId="5E798C88"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24.6</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4BD802CC" w14:textId="78112D59"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24.7</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Antes da aplicação de qualquer penalidade administrativa, será garantido o exercício do contraditório e ampla defesa no prazo de 5 (cinco) dias contados da notificação pessoal do contratado</w:t>
      </w:r>
      <w:r>
        <w:rPr>
          <w:rFonts w:ascii="Times New Roman" w:eastAsia="Times New Roman" w:hAnsi="Times New Roman"/>
          <w:color w:val="000000"/>
          <w:sz w:val="24"/>
          <w:szCs w:val="24"/>
        </w:rPr>
        <w:t>.</w:t>
      </w:r>
    </w:p>
    <w:p w14:paraId="38F0317D" w14:textId="46059768"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24.8</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A aplicação da sanção prevista na alínea </w:t>
      </w:r>
      <w:r>
        <w:rPr>
          <w:rFonts w:ascii="Times New Roman" w:eastAsia="Times New Roman" w:hAnsi="Times New Roman"/>
          <w:sz w:val="24"/>
          <w:szCs w:val="24"/>
          <w:u w:val="single"/>
        </w:rPr>
        <w:t>d</w:t>
      </w:r>
      <w:r>
        <w:rPr>
          <w:rFonts w:ascii="Times New Roman" w:eastAsia="Times New Roman" w:hAnsi="Times New Roman"/>
          <w:sz w:val="24"/>
          <w:szCs w:val="24"/>
        </w:rPr>
        <w:t xml:space="preserve"> é de competência exclusiva do </w:t>
      </w:r>
      <w:r>
        <w:rPr>
          <w:rFonts w:ascii="Times New Roman" w:eastAsia="Times New Roman" w:hAnsi="Times New Roman"/>
          <w:color w:val="000000"/>
          <w:sz w:val="24"/>
          <w:szCs w:val="24"/>
        </w:rPr>
        <w:t xml:space="preserve">Prefeito de Niterói e dos Secretários Municipais, devendo ser precedida de defesa do interessado, no prazo de 10 (dez) dias. </w:t>
      </w:r>
    </w:p>
    <w:p w14:paraId="71A75908" w14:textId="5F8E5628"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24.9</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 prazo da suspensão ou da declaração de inidoneidade será fixado de acordo com a natureza e a gravidade da falta cometida, observado o princípio da proporcionalidade.</w:t>
      </w:r>
      <w:r>
        <w:rPr>
          <w:rFonts w:ascii="Times New Roman" w:eastAsia="Times New Roman" w:hAnsi="Times New Roman"/>
          <w:strike/>
          <w:sz w:val="24"/>
          <w:szCs w:val="24"/>
        </w:rPr>
        <w:t xml:space="preserve"> </w:t>
      </w:r>
    </w:p>
    <w:p w14:paraId="3C0F72D4" w14:textId="728C3384" w:rsidR="0018692D" w:rsidRDefault="0018692D" w:rsidP="0018692D">
      <w:pPr>
        <w:ind w:hanging="2"/>
        <w:jc w:val="both"/>
        <w:rPr>
          <w:rFonts w:ascii="Times New Roman" w:eastAsia="Times New Roman" w:hAnsi="Times New Roman"/>
          <w:sz w:val="24"/>
          <w:szCs w:val="24"/>
        </w:rPr>
      </w:pPr>
      <w:r>
        <w:rPr>
          <w:rFonts w:ascii="Times New Roman" w:eastAsia="Times New Roman" w:hAnsi="Times New Roman"/>
          <w:b/>
          <w:sz w:val="24"/>
          <w:szCs w:val="24"/>
        </w:rPr>
        <w:t>24.10</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Será remetida à Secretaria Municipal de Administração cópia do ato que aplicar qualquer penalidade ou da decisão final do recurso interposto pela </w:t>
      </w:r>
      <w:r>
        <w:rPr>
          <w:rFonts w:ascii="Times New Roman" w:eastAsia="Times New Roman" w:hAnsi="Times New Roman"/>
          <w:b/>
          <w:sz w:val="24"/>
          <w:szCs w:val="24"/>
        </w:rPr>
        <w:t>CONTRATADA</w:t>
      </w:r>
      <w:r>
        <w:rPr>
          <w:rFonts w:ascii="Times New Roman" w:eastAsia="Times New Roman" w:hAnsi="Times New Roman"/>
          <w:sz w:val="24"/>
          <w:szCs w:val="24"/>
        </w:rPr>
        <w:t>, a fim de que seja averbada a penalização no Registro Cadastral.</w:t>
      </w:r>
    </w:p>
    <w:p w14:paraId="72BEE8E6" w14:textId="20204976" w:rsidR="00127475" w:rsidRDefault="00127475" w:rsidP="0018692D">
      <w:pPr>
        <w:ind w:hanging="2"/>
        <w:jc w:val="both"/>
        <w:rPr>
          <w:rFonts w:ascii="Times New Roman" w:eastAsia="Times New Roman" w:hAnsi="Times New Roman"/>
          <w:sz w:val="24"/>
          <w:szCs w:val="24"/>
        </w:rPr>
      </w:pPr>
      <w:r w:rsidRPr="00127475">
        <w:rPr>
          <w:rFonts w:ascii="Times New Roman" w:eastAsia="Times New Roman" w:hAnsi="Times New Roman"/>
          <w:b/>
          <w:bCs/>
          <w:sz w:val="24"/>
          <w:szCs w:val="24"/>
        </w:rPr>
        <w:t>24.11</w:t>
      </w:r>
      <w:r>
        <w:rPr>
          <w:rFonts w:ascii="Times New Roman" w:eastAsia="Times New Roman" w:hAnsi="Times New Roman"/>
          <w:sz w:val="24"/>
          <w:szCs w:val="24"/>
        </w:rPr>
        <w:t xml:space="preserve"> Conforme sanções descritas no item 12 do Termo de Referência.</w:t>
      </w:r>
    </w:p>
    <w:p w14:paraId="37B510A6"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25 - DAS DISPOSIÇÕES GERAIS</w:t>
      </w:r>
    </w:p>
    <w:p w14:paraId="384C7DC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9823473" w14:textId="4F36280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É facultado ao Município de Niterói, quando convocada(s) a(s) Licitante(s) Vencedora(s) e </w:t>
      </w:r>
      <w:proofErr w:type="spellStart"/>
      <w:r>
        <w:rPr>
          <w:rFonts w:ascii="Times New Roman" w:eastAsia="Times New Roman" w:hAnsi="Times New Roman"/>
          <w:sz w:val="24"/>
          <w:szCs w:val="24"/>
        </w:rPr>
        <w:t>esta</w:t>
      </w:r>
      <w:proofErr w:type="spellEnd"/>
      <w:r>
        <w:rPr>
          <w:rFonts w:ascii="Times New Roman" w:eastAsia="Times New Roman" w:hAnsi="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432314F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3E824DE" w14:textId="23BC69D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25.2</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É facultado ao Licitante ou autoridade superior, em qualquer fase da licitação, a promoção de diligência destinada a esclarecer ou complementar a instrução do processo.</w:t>
      </w:r>
    </w:p>
    <w:p w14:paraId="6BDB2A05"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1E7E5B2" w14:textId="76963DE1"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25.3</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Fica assegurado ao Município de Niterói o direito de, no interesse da Administração, anular ou revogar, a qualquer tempo, no todo ou em parte, a presente licitação, dando ciência aos participantes, na forma da legislação vigente.</w:t>
      </w:r>
    </w:p>
    <w:p w14:paraId="4863BC73"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5415900" w14:textId="74860CF8"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25.4</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Os proponentes assumem todos os custos de preparação e apresentação de suas propostas e o Município não será, em nenhum caso, responsável por esses custos, independentemente da condução ou do resultado do processo licitatório.</w:t>
      </w:r>
    </w:p>
    <w:p w14:paraId="27002AF2"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C7C4680" w14:textId="55AC6913"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25.5</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Os proponentes são responsáveis pela fidelidade e legitimidade das informações e dos documentos apresentados em qualquer fase da licitação.</w:t>
      </w:r>
    </w:p>
    <w:p w14:paraId="56A98C5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17AD341" w14:textId="28E1A90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25.6</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Após apresentação da proposta, não caberá desistência, salvo por motivo justo decorrente de fato superveniente e aceito pelo Pregoeiro.</w:t>
      </w:r>
    </w:p>
    <w:p w14:paraId="20074E0A"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3499EE9" w14:textId="6E4BA96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25.7</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4A62433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36B93E0B" w14:textId="67AFFC49"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25.8</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7B8DF426"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FDC52F0" w14:textId="656E6B30"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25.9</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As normas que disciplinam este Pregão serão sempre interpretadas em favor da ampliação da disputa entre os interessados.</w:t>
      </w:r>
    </w:p>
    <w:p w14:paraId="126681DB"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019058AC" w14:textId="177FE3C5"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25.10</w:t>
      </w:r>
      <w:r>
        <w:rPr>
          <w:rFonts w:ascii="Times New Roman" w:eastAsia="Times New Roman" w:hAnsi="Times New Roman"/>
          <w:sz w:val="24"/>
          <w:szCs w:val="24"/>
        </w:rPr>
        <w:t xml:space="preserve"> </w:t>
      </w:r>
      <w:r w:rsidR="00E6481F">
        <w:rPr>
          <w:rFonts w:ascii="Times New Roman" w:eastAsia="Times New Roman" w:hAnsi="Times New Roman"/>
          <w:sz w:val="24"/>
          <w:szCs w:val="24"/>
        </w:rPr>
        <w:tab/>
      </w:r>
      <w:r>
        <w:rPr>
          <w:rFonts w:ascii="Times New Roman" w:eastAsia="Times New Roman" w:hAnsi="Times New Roman"/>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19A6751C"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1E7769C" w14:textId="450B23E2"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25.11</w:t>
      </w:r>
      <w:r>
        <w:rPr>
          <w:rFonts w:ascii="Times New Roman" w:eastAsia="Times New Roman" w:hAnsi="Times New Roman"/>
          <w:sz w:val="24"/>
          <w:szCs w:val="24"/>
        </w:rPr>
        <w:t xml:space="preserve"> </w:t>
      </w:r>
      <w:r w:rsidR="008C06A7">
        <w:rPr>
          <w:rFonts w:ascii="Times New Roman" w:eastAsia="Times New Roman" w:hAnsi="Times New Roman"/>
          <w:sz w:val="24"/>
          <w:szCs w:val="24"/>
        </w:rPr>
        <w:tab/>
      </w:r>
      <w:r>
        <w:rPr>
          <w:rFonts w:ascii="Times New Roman" w:eastAsia="Times New Roman" w:hAnsi="Times New Roman"/>
          <w:sz w:val="24"/>
          <w:szCs w:val="24"/>
        </w:rPr>
        <w:t>A homologação do resultado desta licitação não implicará direito à contratação ou a obrigatoriedade de serem utilizados os serviços.</w:t>
      </w:r>
    </w:p>
    <w:p w14:paraId="47BE0FEE"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61760A11" w14:textId="206E35FB"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w:t>
      </w:r>
      <w:r>
        <w:rPr>
          <w:rFonts w:ascii="Times New Roman" w:eastAsia="Times New Roman" w:hAnsi="Times New Roman"/>
          <w:sz w:val="24"/>
          <w:szCs w:val="24"/>
        </w:rPr>
        <w:t xml:space="preserve">2 </w:t>
      </w:r>
      <w:r w:rsidR="008C06A7">
        <w:rPr>
          <w:rFonts w:ascii="Times New Roman" w:eastAsia="Times New Roman" w:hAnsi="Times New Roman"/>
          <w:sz w:val="24"/>
          <w:szCs w:val="24"/>
        </w:rPr>
        <w:tab/>
      </w:r>
      <w:r>
        <w:rPr>
          <w:rFonts w:ascii="Times New Roman" w:eastAsia="Times New Roman" w:hAnsi="Times New Roman"/>
          <w:sz w:val="24"/>
          <w:szCs w:val="24"/>
        </w:rPr>
        <w:t xml:space="preserve">Na contagem dos prazos estabelecidos neste edital excluir-se-á o dia do início e incluir-se-á o dia do término.   </w:t>
      </w:r>
    </w:p>
    <w:p w14:paraId="086D2637"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E5FBF0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25.13</w:t>
      </w:r>
      <w:r>
        <w:rPr>
          <w:rFonts w:ascii="Times New Roman" w:eastAsia="Times New Roman" w:hAnsi="Times New Roman"/>
          <w:sz w:val="24"/>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14:paraId="1A2F7DF4"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2AFFC565" w14:textId="60C4F59F"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25.14</w:t>
      </w:r>
      <w:r w:rsidR="008C06A7">
        <w:rPr>
          <w:rFonts w:ascii="Times New Roman" w:eastAsia="Times New Roman" w:hAnsi="Times New Roman"/>
          <w:b/>
          <w:sz w:val="24"/>
          <w:szCs w:val="24"/>
        </w:rPr>
        <w:tab/>
      </w:r>
      <w:r>
        <w:rPr>
          <w:rFonts w:ascii="Times New Roman" w:eastAsia="Times New Roman" w:hAnsi="Times New Roman"/>
          <w:sz w:val="24"/>
          <w:szCs w:val="24"/>
        </w:rPr>
        <w:t>Integram este edital os seguintes anexos:</w:t>
      </w:r>
    </w:p>
    <w:p w14:paraId="31447FAB"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I – Termo de Referência do Objeto.</w:t>
      </w:r>
    </w:p>
    <w:p w14:paraId="2BE2A401"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II – Modelo de Declaração da Condição de ME ou EPP.</w:t>
      </w:r>
    </w:p>
    <w:p w14:paraId="30BA8EE2"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III – Modelo Proposta de Preço.</w:t>
      </w:r>
    </w:p>
    <w:p w14:paraId="000849C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IV – Modelo de Declaração de cumprimento do inciso XXXIII do artigo 7º da Constituição Federal.</w:t>
      </w:r>
    </w:p>
    <w:p w14:paraId="5901EF77"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V – Declaração de não contribuinte de ISS e Taxas Municipais</w:t>
      </w:r>
    </w:p>
    <w:p w14:paraId="3A4C8239"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VI – Modelo de Declaração de Idoneidade.</w:t>
      </w:r>
    </w:p>
    <w:p w14:paraId="242C8B97"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VII – Modelo de Declaração de Superveniência.</w:t>
      </w:r>
    </w:p>
    <w:p w14:paraId="5BF3F340" w14:textId="77777777"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sz w:val="24"/>
          <w:szCs w:val="24"/>
        </w:rPr>
        <w:t>Anexo VIII – Modelo de Declaração de Optante pelo Simples.</w:t>
      </w:r>
    </w:p>
    <w:p w14:paraId="61E2710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7173AA4" w14:textId="17879D2C"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lastRenderedPageBreak/>
        <w:t>25.15</w:t>
      </w:r>
      <w:r>
        <w:rPr>
          <w:rFonts w:ascii="Times New Roman" w:eastAsia="Times New Roman" w:hAnsi="Times New Roman"/>
          <w:sz w:val="24"/>
          <w:szCs w:val="24"/>
        </w:rPr>
        <w:t xml:space="preserve"> </w:t>
      </w:r>
      <w:r w:rsidR="008C06A7">
        <w:rPr>
          <w:rFonts w:ascii="Times New Roman" w:eastAsia="Times New Roman" w:hAnsi="Times New Roman"/>
          <w:sz w:val="24"/>
          <w:szCs w:val="24"/>
        </w:rPr>
        <w:tab/>
      </w:r>
      <w:r>
        <w:rPr>
          <w:rFonts w:ascii="Times New Roman" w:eastAsia="Times New Roman" w:hAnsi="Times New Roman"/>
          <w:sz w:val="24"/>
          <w:szCs w:val="24"/>
        </w:rPr>
        <w:t xml:space="preserve">Os casos omissos serão resolvidos pela autoridade superior, observados os princípios que informam a atuação da Administração Pública. </w:t>
      </w:r>
    </w:p>
    <w:p w14:paraId="61316D48"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403A5CD7" w14:textId="0B43F1EB"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25.16</w:t>
      </w:r>
      <w:r>
        <w:rPr>
          <w:rFonts w:ascii="Times New Roman" w:eastAsia="Times New Roman" w:hAnsi="Times New Roman"/>
          <w:sz w:val="24"/>
          <w:szCs w:val="24"/>
        </w:rPr>
        <w:t xml:space="preserve"> </w:t>
      </w:r>
      <w:r w:rsidR="008C06A7">
        <w:rPr>
          <w:rFonts w:ascii="Times New Roman" w:eastAsia="Times New Roman" w:hAnsi="Times New Roman"/>
          <w:sz w:val="24"/>
          <w:szCs w:val="24"/>
        </w:rPr>
        <w:tab/>
      </w:r>
      <w:r>
        <w:rPr>
          <w:rFonts w:ascii="Times New Roman" w:eastAsia="Times New Roman" w:hAnsi="Times New Roman"/>
          <w:sz w:val="24"/>
          <w:szCs w:val="24"/>
        </w:rPr>
        <w:t xml:space="preserve">Ficam os licitantes sujeitos às sanções administrativas, cíveis e penais cabíveis caso apresentem, na licitação, qualquer declaração falsa que não corresponda à realidade dos fatos. </w:t>
      </w:r>
    </w:p>
    <w:p w14:paraId="1A087D59" w14:textId="77777777" w:rsidR="0018692D" w:rsidRDefault="0018692D" w:rsidP="0018692D">
      <w:pPr>
        <w:widowControl w:val="0"/>
        <w:spacing w:after="0"/>
        <w:ind w:right="70" w:hanging="2"/>
        <w:jc w:val="both"/>
        <w:rPr>
          <w:rFonts w:ascii="Times New Roman" w:eastAsia="Times New Roman" w:hAnsi="Times New Roman"/>
          <w:sz w:val="24"/>
          <w:szCs w:val="24"/>
        </w:rPr>
      </w:pPr>
    </w:p>
    <w:p w14:paraId="52BD7F9F" w14:textId="6B932F1A" w:rsidR="0018692D" w:rsidRDefault="0018692D" w:rsidP="0018692D">
      <w:pPr>
        <w:widowControl w:val="0"/>
        <w:spacing w:after="0"/>
        <w:ind w:right="70" w:hanging="2"/>
        <w:jc w:val="both"/>
        <w:rPr>
          <w:rFonts w:ascii="Times New Roman" w:eastAsia="Times New Roman" w:hAnsi="Times New Roman"/>
          <w:sz w:val="24"/>
          <w:szCs w:val="24"/>
        </w:rPr>
      </w:pPr>
      <w:r>
        <w:rPr>
          <w:rFonts w:ascii="Times New Roman" w:eastAsia="Times New Roman" w:hAnsi="Times New Roman"/>
          <w:b/>
          <w:sz w:val="24"/>
          <w:szCs w:val="24"/>
        </w:rPr>
        <w:t xml:space="preserve">25.17 </w:t>
      </w:r>
      <w:r w:rsidR="008C06A7">
        <w:rPr>
          <w:rFonts w:ascii="Times New Roman" w:eastAsia="Times New Roman" w:hAnsi="Times New Roman"/>
          <w:b/>
          <w:sz w:val="24"/>
          <w:szCs w:val="24"/>
        </w:rPr>
        <w:tab/>
      </w:r>
      <w:r>
        <w:rPr>
          <w:rFonts w:ascii="Times New Roman" w:eastAsia="Times New Roman" w:hAnsi="Times New Roman"/>
          <w:sz w:val="24"/>
          <w:szCs w:val="24"/>
        </w:rPr>
        <w:t>O foro da comarca de Niterói é designado como o competente para dirimir quaisquer controvérsias relativas a esta licitação e à adjudicação, contratação e execução dela decorrentes.</w:t>
      </w:r>
    </w:p>
    <w:p w14:paraId="4AD5CAC2" w14:textId="77777777" w:rsidR="0018692D" w:rsidRDefault="0018692D" w:rsidP="0018692D">
      <w:pPr>
        <w:widowControl w:val="0"/>
        <w:spacing w:after="0"/>
        <w:ind w:right="70" w:hanging="2"/>
        <w:rPr>
          <w:rFonts w:ascii="Times New Roman" w:eastAsia="Times New Roman" w:hAnsi="Times New Roman"/>
          <w:sz w:val="24"/>
          <w:szCs w:val="24"/>
        </w:rPr>
      </w:pPr>
    </w:p>
    <w:p w14:paraId="06D03FB5" w14:textId="57172BB1"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sz w:val="24"/>
          <w:szCs w:val="24"/>
        </w:rPr>
        <w:t xml:space="preserve">Niterói, </w:t>
      </w:r>
      <w:r w:rsidR="00950742">
        <w:rPr>
          <w:rFonts w:ascii="Times New Roman" w:eastAsia="Times New Roman" w:hAnsi="Times New Roman"/>
          <w:sz w:val="24"/>
          <w:szCs w:val="24"/>
        </w:rPr>
        <w:t>06</w:t>
      </w:r>
      <w:r>
        <w:rPr>
          <w:rFonts w:ascii="Times New Roman" w:eastAsia="Times New Roman" w:hAnsi="Times New Roman"/>
          <w:sz w:val="24"/>
          <w:szCs w:val="24"/>
        </w:rPr>
        <w:t xml:space="preserve"> de </w:t>
      </w:r>
      <w:r w:rsidR="00950742">
        <w:rPr>
          <w:rFonts w:ascii="Times New Roman" w:eastAsia="Times New Roman" w:hAnsi="Times New Roman"/>
          <w:sz w:val="24"/>
          <w:szCs w:val="24"/>
        </w:rPr>
        <w:t>outubro</w:t>
      </w:r>
      <w:r>
        <w:rPr>
          <w:rFonts w:ascii="Times New Roman" w:eastAsia="Times New Roman" w:hAnsi="Times New Roman"/>
          <w:sz w:val="24"/>
          <w:szCs w:val="24"/>
        </w:rPr>
        <w:t xml:space="preserve"> de 2023.</w:t>
      </w:r>
    </w:p>
    <w:p w14:paraId="7E28C450" w14:textId="77777777" w:rsidR="0018692D" w:rsidRDefault="0018692D" w:rsidP="0018692D">
      <w:pPr>
        <w:widowControl w:val="0"/>
        <w:spacing w:after="0"/>
        <w:ind w:right="70" w:hanging="2"/>
        <w:rPr>
          <w:rFonts w:ascii="Times New Roman" w:eastAsia="Times New Roman" w:hAnsi="Times New Roman"/>
          <w:sz w:val="24"/>
          <w:szCs w:val="24"/>
        </w:rPr>
      </w:pPr>
    </w:p>
    <w:p w14:paraId="7D002ECA"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202B70DA" w14:textId="77777777" w:rsidR="008C06A7" w:rsidRDefault="008C06A7" w:rsidP="0018692D">
      <w:pPr>
        <w:widowControl w:val="0"/>
        <w:spacing w:after="0"/>
        <w:ind w:right="70" w:hanging="2"/>
        <w:jc w:val="center"/>
        <w:rPr>
          <w:rFonts w:ascii="Times New Roman" w:eastAsia="Times New Roman" w:hAnsi="Times New Roman"/>
          <w:sz w:val="24"/>
          <w:szCs w:val="24"/>
        </w:rPr>
      </w:pPr>
    </w:p>
    <w:p w14:paraId="0B0FF3CC" w14:textId="77777777"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w:t>
      </w:r>
    </w:p>
    <w:p w14:paraId="7E0888AF" w14:textId="77777777"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b/>
          <w:sz w:val="24"/>
          <w:szCs w:val="24"/>
        </w:rPr>
        <w:t>Roberto Nunes Teixeira</w:t>
      </w:r>
    </w:p>
    <w:p w14:paraId="2870AEE4" w14:textId="77777777" w:rsidR="0018692D" w:rsidRDefault="0018692D" w:rsidP="0018692D">
      <w:pPr>
        <w:widowControl w:val="0"/>
        <w:spacing w:after="0"/>
        <w:ind w:right="70" w:hanging="2"/>
        <w:jc w:val="center"/>
        <w:rPr>
          <w:rFonts w:ascii="Times New Roman" w:eastAsia="Times New Roman" w:hAnsi="Times New Roman"/>
          <w:sz w:val="24"/>
          <w:szCs w:val="24"/>
        </w:rPr>
      </w:pPr>
      <w:r>
        <w:rPr>
          <w:rFonts w:ascii="Times New Roman" w:eastAsia="Times New Roman" w:hAnsi="Times New Roman"/>
          <w:sz w:val="24"/>
          <w:szCs w:val="24"/>
        </w:rPr>
        <w:t xml:space="preserve">Secretário Municipal de </w:t>
      </w:r>
      <w:r w:rsidRPr="00C24930">
        <w:rPr>
          <w:rFonts w:ascii="Times New Roman" w:eastAsia="Times New Roman" w:hAnsi="Times New Roman"/>
          <w:sz w:val="24"/>
          <w:szCs w:val="24"/>
        </w:rPr>
        <w:t>Defesa do Consumidor</w:t>
      </w:r>
    </w:p>
    <w:p w14:paraId="05F22A7D"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36549FBA"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678083C0"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484B4D24" w14:textId="77777777" w:rsidR="0018692D" w:rsidRDefault="0018692D" w:rsidP="0018692D">
      <w:pPr>
        <w:pBdr>
          <w:top w:val="nil"/>
          <w:left w:val="nil"/>
          <w:bottom w:val="nil"/>
          <w:right w:val="nil"/>
          <w:between w:val="nil"/>
        </w:pBdr>
        <w:spacing w:after="0" w:line="240" w:lineRule="auto"/>
        <w:jc w:val="center"/>
        <w:rPr>
          <w:rFonts w:ascii="Times New Roman" w:eastAsia="Times New Roman" w:hAnsi="Times New Roman"/>
          <w:b/>
          <w:bCs/>
          <w:color w:val="000000"/>
          <w:sz w:val="24"/>
          <w:szCs w:val="24"/>
          <w:lang w:eastAsia="pt-BR"/>
        </w:rPr>
      </w:pPr>
    </w:p>
    <w:p w14:paraId="0BDB499B" w14:textId="77777777" w:rsidR="0018692D" w:rsidRDefault="0018692D" w:rsidP="0018692D">
      <w:pPr>
        <w:pBdr>
          <w:top w:val="nil"/>
          <w:left w:val="nil"/>
          <w:bottom w:val="nil"/>
          <w:right w:val="nil"/>
          <w:between w:val="nil"/>
        </w:pBdr>
        <w:spacing w:after="0" w:line="240" w:lineRule="auto"/>
        <w:jc w:val="center"/>
        <w:rPr>
          <w:rFonts w:ascii="Times New Roman" w:eastAsia="Times New Roman" w:hAnsi="Times New Roman"/>
          <w:b/>
          <w:bCs/>
          <w:color w:val="000000"/>
          <w:sz w:val="24"/>
          <w:szCs w:val="24"/>
          <w:lang w:eastAsia="pt-BR"/>
        </w:rPr>
      </w:pPr>
    </w:p>
    <w:p w14:paraId="76A36585" w14:textId="77777777" w:rsidR="0018692D" w:rsidRDefault="0018692D" w:rsidP="0018692D">
      <w:pPr>
        <w:pBdr>
          <w:top w:val="nil"/>
          <w:left w:val="nil"/>
          <w:bottom w:val="nil"/>
          <w:right w:val="nil"/>
          <w:between w:val="nil"/>
        </w:pBdr>
        <w:spacing w:after="0" w:line="240" w:lineRule="auto"/>
        <w:jc w:val="center"/>
        <w:rPr>
          <w:rFonts w:ascii="Times New Roman" w:eastAsia="Times New Roman" w:hAnsi="Times New Roman"/>
          <w:b/>
          <w:bCs/>
          <w:color w:val="000000"/>
          <w:sz w:val="24"/>
          <w:szCs w:val="24"/>
          <w:lang w:eastAsia="pt-BR"/>
        </w:rPr>
      </w:pPr>
    </w:p>
    <w:p w14:paraId="757A9194" w14:textId="2429808A" w:rsidR="00F402FC" w:rsidRDefault="00F402FC">
      <w:pPr>
        <w:spacing w:line="259" w:lineRule="auto"/>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br w:type="page"/>
      </w:r>
    </w:p>
    <w:p w14:paraId="5BA502FA" w14:textId="77777777" w:rsidR="00372966" w:rsidRPr="00372966" w:rsidRDefault="00372966" w:rsidP="00372966">
      <w:pPr>
        <w:pBdr>
          <w:top w:val="nil"/>
          <w:left w:val="nil"/>
          <w:bottom w:val="nil"/>
          <w:right w:val="nil"/>
          <w:between w:val="nil"/>
        </w:pBdr>
        <w:spacing w:after="0" w:line="240" w:lineRule="auto"/>
        <w:jc w:val="center"/>
        <w:rPr>
          <w:rFonts w:ascii="Times New Roman" w:eastAsia="Times New Roman" w:hAnsi="Times New Roman"/>
          <w:b/>
          <w:bCs/>
          <w:sz w:val="24"/>
          <w:szCs w:val="24"/>
          <w:lang w:eastAsia="pt-BR"/>
        </w:rPr>
      </w:pPr>
      <w:r w:rsidRPr="00372966">
        <w:rPr>
          <w:rFonts w:ascii="Times New Roman" w:eastAsia="Times New Roman" w:hAnsi="Times New Roman"/>
          <w:b/>
          <w:bCs/>
          <w:sz w:val="24"/>
          <w:szCs w:val="24"/>
          <w:lang w:eastAsia="pt-BR"/>
        </w:rPr>
        <w:lastRenderedPageBreak/>
        <w:t>ANEXO I - TERMO DE REFERÊNCIA</w:t>
      </w:r>
    </w:p>
    <w:p w14:paraId="0109F472" w14:textId="77777777" w:rsidR="00F402FC" w:rsidRDefault="00F402FC" w:rsidP="00F402FC">
      <w:pPr>
        <w:spacing w:line="276" w:lineRule="auto"/>
        <w:rPr>
          <w:rFonts w:ascii="Times New Roman" w:hAnsi="Times New Roman"/>
          <w:b/>
          <w:sz w:val="24"/>
          <w:szCs w:val="24"/>
        </w:rPr>
      </w:pPr>
    </w:p>
    <w:p w14:paraId="51EC9A6C" w14:textId="222C1ECB" w:rsidR="00B2657D" w:rsidRDefault="00B2657D" w:rsidP="00F402FC">
      <w:pPr>
        <w:spacing w:line="276" w:lineRule="auto"/>
        <w:rPr>
          <w:rFonts w:ascii="Times New Roman" w:hAnsi="Times New Roman"/>
          <w:b/>
          <w:sz w:val="24"/>
          <w:szCs w:val="24"/>
        </w:rPr>
      </w:pPr>
      <w:r w:rsidRPr="00372966">
        <w:rPr>
          <w:rFonts w:ascii="Times New Roman" w:hAnsi="Times New Roman"/>
          <w:b/>
          <w:sz w:val="24"/>
          <w:szCs w:val="24"/>
        </w:rPr>
        <w:t>1. OBJETO</w:t>
      </w:r>
    </w:p>
    <w:p w14:paraId="31CA8595" w14:textId="515778F3" w:rsidR="00B2657D" w:rsidRPr="00B2657D" w:rsidRDefault="00B2657D" w:rsidP="00B2657D">
      <w:pPr>
        <w:jc w:val="both"/>
        <w:rPr>
          <w:rStyle w:val="normaltextrun"/>
          <w:rFonts w:ascii="Times New Roman" w:hAnsi="Times New Roman"/>
          <w:color w:val="000000"/>
          <w:sz w:val="24"/>
          <w:szCs w:val="24"/>
          <w:shd w:val="clear" w:color="auto" w:fill="FFFFFF"/>
        </w:rPr>
      </w:pPr>
      <w:r w:rsidRPr="00B2657D">
        <w:rPr>
          <w:rFonts w:ascii="Times New Roman" w:hAnsi="Times New Roman"/>
          <w:sz w:val="24"/>
          <w:szCs w:val="24"/>
        </w:rPr>
        <w:t xml:space="preserve">O presente Termo de Referência </w:t>
      </w:r>
      <w:r w:rsidRPr="00B2657D">
        <w:rPr>
          <w:rFonts w:ascii="Times New Roman" w:hAnsi="Times New Roman"/>
          <w:color w:val="111111"/>
          <w:sz w:val="24"/>
          <w:szCs w:val="24"/>
          <w:shd w:val="clear" w:color="auto" w:fill="FFFFFF"/>
        </w:rPr>
        <w:t xml:space="preserve">tem por objeto a aquisição de </w:t>
      </w:r>
      <w:r w:rsidRPr="00B2657D">
        <w:rPr>
          <w:rFonts w:ascii="Times New Roman" w:hAnsi="Times New Roman"/>
          <w:b/>
          <w:bCs/>
          <w:color w:val="111111"/>
          <w:sz w:val="24"/>
          <w:szCs w:val="24"/>
          <w:shd w:val="clear" w:color="auto" w:fill="FFFFFF"/>
        </w:rPr>
        <w:t>JOGOS/MATERIAIS E BRINDES</w:t>
      </w:r>
      <w:r w:rsidRPr="00B2657D">
        <w:rPr>
          <w:rFonts w:ascii="Times New Roman" w:hAnsi="Times New Roman"/>
          <w:color w:val="111111"/>
          <w:sz w:val="24"/>
          <w:szCs w:val="24"/>
          <w:shd w:val="clear" w:color="auto" w:fill="FFFFFF"/>
        </w:rPr>
        <w:t xml:space="preserve"> </w:t>
      </w:r>
      <w:r w:rsidRPr="00B2657D">
        <w:rPr>
          <w:rStyle w:val="normaltextrun"/>
          <w:rFonts w:ascii="Times New Roman" w:hAnsi="Times New Roman"/>
          <w:color w:val="000000"/>
          <w:sz w:val="24"/>
          <w:szCs w:val="24"/>
          <w:shd w:val="clear" w:color="auto" w:fill="FFFFFF"/>
        </w:rPr>
        <w:t xml:space="preserve">para o envolvimento dos estudantes do 4º ano (2º Ciclo) da Rede Municipal de Educação de Niterói, que participarem do </w:t>
      </w:r>
      <w:r w:rsidRPr="00B2657D">
        <w:rPr>
          <w:rFonts w:ascii="Times New Roman" w:hAnsi="Times New Roman"/>
          <w:b/>
          <w:bCs/>
          <w:color w:val="111111"/>
          <w:sz w:val="24"/>
          <w:szCs w:val="24"/>
          <w:shd w:val="clear" w:color="auto" w:fill="FFFFFF"/>
        </w:rPr>
        <w:t>PROJETO DE DEFESA DO CONSUMIDOR PARA/COM AS CRIANÇAS</w:t>
      </w:r>
      <w:r w:rsidRPr="00B2657D">
        <w:rPr>
          <w:rStyle w:val="normaltextrun"/>
          <w:rFonts w:ascii="Times New Roman" w:hAnsi="Times New Roman"/>
          <w:color w:val="000000"/>
          <w:sz w:val="24"/>
          <w:szCs w:val="24"/>
          <w:shd w:val="clear" w:color="auto" w:fill="FFFFFF"/>
        </w:rPr>
        <w:t>, de forma a promover o consumo consciente e a educação financeira para a formação de consumidores conhecedores de seus direitos e deveres.</w:t>
      </w:r>
    </w:p>
    <w:p w14:paraId="3B9DF0CD" w14:textId="77777777" w:rsidR="00B2657D" w:rsidRDefault="00B2657D" w:rsidP="00B2657D">
      <w:pPr>
        <w:spacing w:line="276" w:lineRule="auto"/>
        <w:jc w:val="both"/>
        <w:rPr>
          <w:rStyle w:val="normaltextrun"/>
          <w:rFonts w:ascii="Times New Roman" w:hAnsi="Times New Roman"/>
          <w:color w:val="000000"/>
          <w:sz w:val="24"/>
          <w:szCs w:val="24"/>
          <w:shd w:val="clear" w:color="auto" w:fill="FFFFFF"/>
        </w:rPr>
      </w:pPr>
    </w:p>
    <w:p w14:paraId="292E81F5" w14:textId="1DB3B74E" w:rsidR="00B2657D" w:rsidRDefault="00B2657D" w:rsidP="00B2657D">
      <w:pPr>
        <w:spacing w:line="276" w:lineRule="auto"/>
        <w:jc w:val="both"/>
        <w:rPr>
          <w:rFonts w:ascii="Times New Roman" w:hAnsi="Times New Roman"/>
          <w:b/>
          <w:iCs/>
          <w:sz w:val="24"/>
          <w:szCs w:val="24"/>
        </w:rPr>
      </w:pPr>
      <w:r>
        <w:rPr>
          <w:rFonts w:ascii="Times New Roman" w:hAnsi="Times New Roman"/>
          <w:b/>
          <w:iCs/>
          <w:sz w:val="24"/>
          <w:szCs w:val="24"/>
        </w:rPr>
        <w:t xml:space="preserve">2. </w:t>
      </w:r>
      <w:r w:rsidRPr="00B2657D">
        <w:rPr>
          <w:rFonts w:ascii="Times New Roman" w:hAnsi="Times New Roman"/>
          <w:b/>
          <w:iCs/>
          <w:sz w:val="24"/>
          <w:szCs w:val="24"/>
        </w:rPr>
        <w:t>JUSTIFICATIVA</w:t>
      </w:r>
    </w:p>
    <w:p w14:paraId="7ED0CDAA" w14:textId="77777777" w:rsidR="00B2657D" w:rsidRPr="00B2657D" w:rsidRDefault="00B2657D" w:rsidP="00B2657D">
      <w:pPr>
        <w:spacing w:line="276" w:lineRule="auto"/>
        <w:jc w:val="both"/>
        <w:outlineLvl w:val="0"/>
        <w:rPr>
          <w:rFonts w:ascii="Times New Roman" w:hAnsi="Times New Roman"/>
          <w:iCs/>
          <w:sz w:val="24"/>
          <w:szCs w:val="24"/>
        </w:rPr>
      </w:pPr>
      <w:r w:rsidRPr="00B2657D">
        <w:rPr>
          <w:rFonts w:ascii="Times New Roman" w:hAnsi="Times New Roman"/>
          <w:iCs/>
          <w:sz w:val="24"/>
          <w:szCs w:val="24"/>
        </w:rPr>
        <w:t>O projeto tem por objetivo desenvolver atividades educativas sobre direito do consumidor, consumo consciente</w:t>
      </w:r>
      <w:r w:rsidRPr="00B2657D">
        <w:rPr>
          <w:rStyle w:val="Refdenotaderodap"/>
          <w:rFonts w:ascii="Times New Roman" w:hAnsi="Times New Roman"/>
          <w:iCs/>
          <w:sz w:val="24"/>
          <w:szCs w:val="24"/>
        </w:rPr>
        <w:footnoteReference w:id="1"/>
      </w:r>
      <w:r w:rsidRPr="00B2657D">
        <w:rPr>
          <w:rFonts w:ascii="Times New Roman" w:hAnsi="Times New Roman"/>
          <w:iCs/>
          <w:sz w:val="24"/>
          <w:szCs w:val="24"/>
        </w:rPr>
        <w:t xml:space="preserve"> e educação financeira para formação de consumidores conhecedores de seus direitos e deveres. Esta proposta parte do pressuposto de que é fundamental que as crianças conheçam seus direitos e sejam cidadãs conscientes e com senso crítico, uma vez que o consumo é uma prática social a ser discutida nas unidades escolares, conforme estabelece a resolução n°7/2010 do MEC em seu 16° artigo:</w:t>
      </w:r>
    </w:p>
    <w:p w14:paraId="0321C031" w14:textId="77777777" w:rsidR="00B2657D" w:rsidRPr="00B2657D" w:rsidRDefault="00B2657D" w:rsidP="00B2657D">
      <w:pPr>
        <w:spacing w:line="276" w:lineRule="auto"/>
        <w:ind w:left="851"/>
        <w:jc w:val="both"/>
        <w:outlineLvl w:val="0"/>
        <w:rPr>
          <w:rFonts w:ascii="Times New Roman" w:hAnsi="Times New Roman"/>
          <w:iCs/>
          <w:sz w:val="24"/>
          <w:szCs w:val="24"/>
        </w:rPr>
      </w:pPr>
      <w:r w:rsidRPr="00B2657D">
        <w:rPr>
          <w:rFonts w:ascii="Times New Roman" w:hAnsi="Times New Roman"/>
          <w:iCs/>
          <w:sz w:val="24"/>
          <w:szCs w:val="24"/>
        </w:rPr>
        <w:t xml:space="preserve">Art. 16 Os componentes curriculares e as áreas de conhecimento devem articular em seus conteúdos, a partir das possibilidades abertas pelos seus referenciais, a abordagem de temas abrangentes e contemporâneos que afetam a vida humana em escala global, regional e local, bem como na esfera individual. Temas como saúde, sexualidade e gênero, vida familiar e social, assim como os direitos das crianças e adolescentes, de acordo com o Estatuto da Criança e do Adolescente (Lei nº 8.069/90), preservação do meio ambiente, nos termos da política nacional de educação ambiental (Lei nº 9.795/99), </w:t>
      </w:r>
      <w:r w:rsidRPr="00B2657D">
        <w:rPr>
          <w:rFonts w:ascii="Times New Roman" w:hAnsi="Times New Roman"/>
          <w:b/>
          <w:bCs/>
          <w:iCs/>
          <w:sz w:val="24"/>
          <w:szCs w:val="24"/>
        </w:rPr>
        <w:t>educação para o consumo</w:t>
      </w:r>
      <w:r w:rsidRPr="00B2657D">
        <w:rPr>
          <w:rFonts w:ascii="Times New Roman" w:hAnsi="Times New Roman"/>
          <w:iCs/>
          <w:sz w:val="24"/>
          <w:szCs w:val="24"/>
        </w:rPr>
        <w:t xml:space="preserve">, educação </w:t>
      </w:r>
      <w:r w:rsidRPr="00B2657D">
        <w:rPr>
          <w:rFonts w:ascii="Times New Roman" w:hAnsi="Times New Roman"/>
          <w:iCs/>
          <w:sz w:val="24"/>
          <w:szCs w:val="24"/>
        </w:rPr>
        <w:lastRenderedPageBreak/>
        <w:t>fiscal, trabalho, ciência e tecnologia, e diversidade cultural devem permear o desenvolvimento dos conteúdos da base nacional comum e da parte diversificada do currículo. (BRASIL, 2010, grifo nosso)</w:t>
      </w:r>
    </w:p>
    <w:p w14:paraId="7EE3F4D1" w14:textId="77777777" w:rsidR="00B2657D" w:rsidRPr="00B2657D" w:rsidRDefault="00B2657D" w:rsidP="00B2657D">
      <w:pPr>
        <w:framePr w:hSpace="141" w:wrap="around" w:vAnchor="text" w:hAnchor="text" w:xAlign="center" w:y="1"/>
        <w:spacing w:line="276" w:lineRule="auto"/>
        <w:suppressOverlap/>
        <w:jc w:val="both"/>
        <w:outlineLvl w:val="0"/>
        <w:rPr>
          <w:rFonts w:ascii="Times New Roman" w:hAnsi="Times New Roman"/>
          <w:iCs/>
          <w:sz w:val="24"/>
          <w:szCs w:val="24"/>
        </w:rPr>
      </w:pPr>
      <w:r w:rsidRPr="00B2657D">
        <w:rPr>
          <w:rFonts w:ascii="Times New Roman" w:hAnsi="Times New Roman"/>
          <w:iCs/>
          <w:sz w:val="24"/>
          <w:szCs w:val="24"/>
        </w:rPr>
        <w:t>Além da resolução do Ministério da Educação, o trabalho sobre consumo consciente está de acordo com o Referencial Curricular da Rede Pública Municipal de Niterói para o Ensino Fundamental. Em suas matrizes curriculares, o Referencial estabelece a abordagem sobre consumo consciente a partir dos primeiros anos do Ensino Fundamental em diversas áreas do conhecimento, como Língua Portuguesa, Matemática e Ciências.</w:t>
      </w:r>
    </w:p>
    <w:p w14:paraId="0A33EC17" w14:textId="77777777" w:rsidR="00B2657D" w:rsidRPr="00B2657D" w:rsidRDefault="00B2657D" w:rsidP="00B2657D">
      <w:pPr>
        <w:framePr w:hSpace="141" w:wrap="around" w:vAnchor="text" w:hAnchor="text" w:xAlign="center" w:y="1"/>
        <w:spacing w:line="276" w:lineRule="auto"/>
        <w:suppressOverlap/>
        <w:jc w:val="both"/>
        <w:outlineLvl w:val="0"/>
        <w:rPr>
          <w:rFonts w:ascii="Times New Roman" w:hAnsi="Times New Roman"/>
          <w:iCs/>
          <w:sz w:val="24"/>
          <w:szCs w:val="24"/>
        </w:rPr>
      </w:pPr>
    </w:p>
    <w:p w14:paraId="04F4F312" w14:textId="77777777" w:rsidR="00B2657D" w:rsidRPr="00B2657D" w:rsidRDefault="00B2657D" w:rsidP="00B2657D">
      <w:pPr>
        <w:framePr w:hSpace="141" w:wrap="around" w:vAnchor="text" w:hAnchor="text" w:xAlign="center" w:y="1"/>
        <w:spacing w:line="276" w:lineRule="auto"/>
        <w:suppressOverlap/>
        <w:jc w:val="both"/>
        <w:outlineLvl w:val="0"/>
        <w:rPr>
          <w:rFonts w:ascii="Times New Roman" w:hAnsi="Times New Roman"/>
          <w:iCs/>
          <w:sz w:val="24"/>
          <w:szCs w:val="24"/>
        </w:rPr>
      </w:pPr>
      <w:r w:rsidRPr="00B2657D">
        <w:rPr>
          <w:rFonts w:ascii="Times New Roman" w:hAnsi="Times New Roman"/>
          <w:iCs/>
          <w:sz w:val="24"/>
          <w:szCs w:val="24"/>
        </w:rPr>
        <w:t>Sabemos que muitas famílias enfrentam problemas relacionados ao consumo, com produtos de baixa qualidade, serviços com mau atendimento e contratos com cláusulas abusivas. Desta forma, as crianças podem ser aliadas de suas famílias na luta por seus direitos, desde que conheçam as leis que regem as relações de consumo, tornando-se agentes multiplicadores de conhecimento em suas famílias e comunidades. Neste percurso, é importante, ainda, levar em consideração o contexto social em que vive a maior parte das crianças matriculadas na rede pública municipal de Niterói. Grande parte de nossas crianças pertence às classes populares e vive nas regiões periféricas da cidade. Deste modo, o trabalho educativo para o consumo deve levar em conta questões que atingem em especial essa camada da sociedade.</w:t>
      </w:r>
    </w:p>
    <w:p w14:paraId="441D9C4E" w14:textId="77777777" w:rsidR="00B2657D" w:rsidRPr="00B2657D" w:rsidRDefault="00B2657D" w:rsidP="00B2657D">
      <w:pPr>
        <w:framePr w:hSpace="141" w:wrap="around" w:vAnchor="text" w:hAnchor="text" w:xAlign="center" w:y="1"/>
        <w:spacing w:line="276" w:lineRule="auto"/>
        <w:suppressOverlap/>
        <w:jc w:val="both"/>
        <w:outlineLvl w:val="0"/>
        <w:rPr>
          <w:rFonts w:ascii="Times New Roman" w:hAnsi="Times New Roman"/>
          <w:iCs/>
          <w:sz w:val="24"/>
          <w:szCs w:val="24"/>
        </w:rPr>
      </w:pPr>
    </w:p>
    <w:p w14:paraId="66902FF6" w14:textId="3F0240F7" w:rsidR="00B2657D" w:rsidRDefault="00B2657D" w:rsidP="00B2657D">
      <w:pPr>
        <w:spacing w:line="276" w:lineRule="auto"/>
        <w:jc w:val="both"/>
        <w:rPr>
          <w:rStyle w:val="normaltextrun"/>
          <w:rFonts w:ascii="Times New Roman" w:hAnsi="Times New Roman"/>
          <w:color w:val="000000"/>
          <w:sz w:val="24"/>
          <w:szCs w:val="24"/>
          <w:shd w:val="clear" w:color="auto" w:fill="FFFFFF"/>
        </w:rPr>
      </w:pPr>
      <w:r w:rsidRPr="00B2657D">
        <w:rPr>
          <w:rFonts w:ascii="Times New Roman" w:hAnsi="Times New Roman"/>
          <w:iCs/>
          <w:sz w:val="24"/>
          <w:szCs w:val="24"/>
        </w:rPr>
        <w:t>Alguns temas importantes que podem ser abordados são: a atenção ao prazo de validade e à condição dos produtos; realização de pesquisa de preço antes da compra, estando atento à quantidade de produto nas embalagens; a importância de ter informações sobre garantia e prazo de entrega. Esses temas podem ser desenvolvidos através de atividades com aspecto interativo e lúdico, produzindo jogos e realizando brincadeiras, de modo que o assunto seja atrativo e interessante para as crianças, entendendo-as como protagonistas desse processo.</w:t>
      </w:r>
    </w:p>
    <w:p w14:paraId="41B14433" w14:textId="77777777" w:rsidR="0027690A" w:rsidRPr="00B2657D" w:rsidRDefault="0027690A" w:rsidP="0027690A">
      <w:pPr>
        <w:framePr w:hSpace="141" w:wrap="around" w:vAnchor="text" w:hAnchor="text" w:xAlign="center" w:y="1"/>
        <w:spacing w:line="276" w:lineRule="auto"/>
        <w:suppressOverlap/>
        <w:jc w:val="both"/>
        <w:outlineLvl w:val="0"/>
        <w:rPr>
          <w:rFonts w:ascii="Times New Roman" w:hAnsi="Times New Roman"/>
          <w:iCs/>
          <w:sz w:val="24"/>
          <w:szCs w:val="24"/>
        </w:rPr>
      </w:pPr>
      <w:r w:rsidRPr="00B2657D">
        <w:rPr>
          <w:rFonts w:ascii="Times New Roman" w:hAnsi="Times New Roman"/>
          <w:iCs/>
          <w:sz w:val="24"/>
          <w:szCs w:val="24"/>
        </w:rPr>
        <w:t>Referências:</w:t>
      </w:r>
    </w:p>
    <w:p w14:paraId="48922674" w14:textId="77777777" w:rsidR="0027690A" w:rsidRPr="00B2657D" w:rsidRDefault="0027690A" w:rsidP="0027690A">
      <w:pPr>
        <w:framePr w:hSpace="141" w:wrap="around" w:vAnchor="text" w:hAnchor="text" w:xAlign="center" w:y="1"/>
        <w:spacing w:line="276" w:lineRule="auto"/>
        <w:suppressOverlap/>
        <w:jc w:val="both"/>
        <w:outlineLvl w:val="0"/>
        <w:rPr>
          <w:rFonts w:ascii="Times New Roman" w:hAnsi="Times New Roman"/>
          <w:iCs/>
          <w:sz w:val="24"/>
          <w:szCs w:val="24"/>
        </w:rPr>
      </w:pPr>
      <w:r w:rsidRPr="00B2657D">
        <w:rPr>
          <w:rFonts w:ascii="Times New Roman" w:hAnsi="Times New Roman"/>
          <w:iCs/>
          <w:sz w:val="24"/>
          <w:szCs w:val="24"/>
        </w:rPr>
        <w:t>BRASIL. Ministério da educação. Resolução nº 7, de 14 de dezembro de 2010. Diretrizes Curriculares Nacionais para o Ensino Fundamental de Nove Anos. Brasília: MEC, 2010.</w:t>
      </w:r>
    </w:p>
    <w:p w14:paraId="26CE19F1" w14:textId="29DA0663" w:rsidR="00B2657D" w:rsidRDefault="0027690A" w:rsidP="0027690A">
      <w:pPr>
        <w:spacing w:line="276" w:lineRule="auto"/>
        <w:jc w:val="both"/>
        <w:rPr>
          <w:rFonts w:ascii="Times New Roman" w:hAnsi="Times New Roman"/>
          <w:iCs/>
          <w:sz w:val="24"/>
          <w:szCs w:val="24"/>
        </w:rPr>
      </w:pPr>
      <w:r w:rsidRPr="00B2657D">
        <w:rPr>
          <w:rFonts w:ascii="Times New Roman" w:hAnsi="Times New Roman"/>
          <w:iCs/>
          <w:sz w:val="24"/>
          <w:szCs w:val="24"/>
        </w:rPr>
        <w:t>NITERÓI, Referencial Curricular da Rede Pública Municipal de Educação de Niterói 2020. Secretaria Municipal de Educação. Fundação Municipal de Educação de Niterói. Dez, 2022.</w:t>
      </w:r>
    </w:p>
    <w:p w14:paraId="7D6ECD43" w14:textId="77777777" w:rsidR="0027690A" w:rsidRDefault="0027690A" w:rsidP="0027690A">
      <w:pPr>
        <w:spacing w:line="276" w:lineRule="auto"/>
        <w:jc w:val="both"/>
        <w:rPr>
          <w:iCs/>
        </w:rPr>
      </w:pPr>
    </w:p>
    <w:p w14:paraId="1AE3F6C7" w14:textId="77777777" w:rsidR="0027690A" w:rsidRDefault="0027690A" w:rsidP="0027690A">
      <w:pPr>
        <w:spacing w:line="276" w:lineRule="auto"/>
        <w:jc w:val="both"/>
        <w:rPr>
          <w:iCs/>
        </w:rPr>
      </w:pPr>
    </w:p>
    <w:p w14:paraId="418C7958" w14:textId="77777777" w:rsidR="0027690A" w:rsidRDefault="0027690A" w:rsidP="0027690A">
      <w:pPr>
        <w:spacing w:line="276" w:lineRule="auto"/>
        <w:jc w:val="both"/>
        <w:rPr>
          <w:iCs/>
        </w:rPr>
      </w:pPr>
    </w:p>
    <w:p w14:paraId="44E4B961" w14:textId="77777777" w:rsidR="0027690A" w:rsidRPr="00B2657D" w:rsidRDefault="0027690A" w:rsidP="0027690A">
      <w:pPr>
        <w:spacing w:line="276" w:lineRule="auto"/>
        <w:jc w:val="both"/>
        <w:rPr>
          <w:rStyle w:val="normaltextrun"/>
          <w:rFonts w:ascii="Times New Roman" w:hAnsi="Times New Roman"/>
          <w:color w:val="000000"/>
          <w:sz w:val="24"/>
          <w:szCs w:val="24"/>
          <w:shd w:val="clear" w:color="auto" w:fill="FFFFFF"/>
        </w:rPr>
      </w:pPr>
    </w:p>
    <w:tbl>
      <w:tblPr>
        <w:tblpPr w:leftFromText="141" w:rightFromText="141" w:vertAnchor="text" w:tblpXSpec="center" w:tblpY="1"/>
        <w:tblOverlap w:val="never"/>
        <w:tblW w:w="9781" w:type="dxa"/>
        <w:tblLayout w:type="fixed"/>
        <w:tblLook w:val="04A0" w:firstRow="1" w:lastRow="0" w:firstColumn="1" w:lastColumn="0" w:noHBand="0" w:noVBand="1"/>
      </w:tblPr>
      <w:tblGrid>
        <w:gridCol w:w="9781"/>
      </w:tblGrid>
      <w:tr w:rsidR="00F402FC" w:rsidRPr="00B2657D" w14:paraId="35CC56DC" w14:textId="77777777" w:rsidTr="00B2657D">
        <w:trPr>
          <w:trHeight w:val="288"/>
        </w:trPr>
        <w:tc>
          <w:tcPr>
            <w:tcW w:w="9781" w:type="dxa"/>
            <w:shd w:val="clear" w:color="auto" w:fill="auto"/>
            <w:vAlign w:val="center"/>
          </w:tcPr>
          <w:p w14:paraId="78DAADB5" w14:textId="77777777" w:rsidR="0027690A" w:rsidRDefault="0027690A" w:rsidP="0027690A">
            <w:pPr>
              <w:spacing w:line="276" w:lineRule="auto"/>
              <w:jc w:val="both"/>
              <w:outlineLvl w:val="0"/>
              <w:rPr>
                <w:rFonts w:ascii="Times New Roman" w:hAnsi="Times New Roman"/>
                <w:b/>
                <w:iCs/>
                <w:sz w:val="24"/>
                <w:szCs w:val="24"/>
              </w:rPr>
            </w:pPr>
            <w:r>
              <w:rPr>
                <w:rFonts w:ascii="Times New Roman" w:hAnsi="Times New Roman"/>
                <w:b/>
                <w:iCs/>
                <w:sz w:val="24"/>
                <w:szCs w:val="24"/>
              </w:rPr>
              <w:lastRenderedPageBreak/>
              <w:t xml:space="preserve">3. </w:t>
            </w:r>
            <w:r w:rsidRPr="0027690A">
              <w:rPr>
                <w:rFonts w:ascii="Times New Roman" w:hAnsi="Times New Roman"/>
                <w:b/>
                <w:iCs/>
                <w:sz w:val="24"/>
                <w:szCs w:val="24"/>
              </w:rPr>
              <w:t>ESPECIFICAÇÃO DOS OBJETOS</w:t>
            </w:r>
          </w:p>
          <w:p w14:paraId="6894F6C8" w14:textId="421C6710" w:rsidR="0027690A" w:rsidRPr="0027690A" w:rsidRDefault="0027690A" w:rsidP="0027690A">
            <w:pPr>
              <w:spacing w:line="276" w:lineRule="auto"/>
              <w:jc w:val="both"/>
              <w:outlineLvl w:val="0"/>
              <w:rPr>
                <w:rFonts w:ascii="Times New Roman" w:hAnsi="Times New Roman"/>
                <w:iCs/>
                <w:sz w:val="24"/>
                <w:szCs w:val="24"/>
              </w:rPr>
            </w:pPr>
          </w:p>
        </w:tc>
      </w:tr>
      <w:tr w:rsidR="00F402FC" w:rsidRPr="0027690A" w14:paraId="639814E5" w14:textId="77777777" w:rsidTr="00B2657D">
        <w:trPr>
          <w:trHeight w:val="4681"/>
        </w:trPr>
        <w:tc>
          <w:tcPr>
            <w:tcW w:w="9781" w:type="dxa"/>
            <w:shd w:val="clear" w:color="auto" w:fill="auto"/>
            <w:vAlign w:val="center"/>
          </w:tcPr>
          <w:tbl>
            <w:tblPr>
              <w:tblpPr w:leftFromText="141" w:rightFromText="141" w:vertAnchor="text" w:tblpXSpec="center" w:tblpY="1"/>
              <w:tblOverlap w:val="never"/>
              <w:tblW w:w="123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2410"/>
              <w:gridCol w:w="2551"/>
              <w:gridCol w:w="993"/>
              <w:gridCol w:w="1417"/>
              <w:gridCol w:w="2127"/>
              <w:gridCol w:w="2127"/>
            </w:tblGrid>
            <w:tr w:rsidR="002A2110" w:rsidRPr="0027690A" w14:paraId="7749A078" w14:textId="3E21A96D" w:rsidTr="002A2110">
              <w:trPr>
                <w:trHeight w:val="480"/>
              </w:trPr>
              <w:tc>
                <w:tcPr>
                  <w:tcW w:w="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2208D3" w14:textId="77777777"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Item</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BB947B1" w14:textId="77777777"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Descrição/Especificação</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E001E42" w14:textId="77777777"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Foto Ilustrativa</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5958300" w14:textId="77777777" w:rsidR="002A2110" w:rsidRPr="002A2110" w:rsidRDefault="002A2110" w:rsidP="0027690A">
                  <w:pPr>
                    <w:jc w:val="center"/>
                    <w:textAlignment w:val="baseline"/>
                    <w:rPr>
                      <w:rFonts w:ascii="Times New Roman" w:eastAsia="Times New Roman" w:hAnsi="Times New Roman"/>
                      <w:b/>
                      <w:bCs/>
                      <w:lang w:eastAsia="pt-BR"/>
                    </w:rPr>
                  </w:pPr>
                  <w:proofErr w:type="spellStart"/>
                  <w:r w:rsidRPr="002A2110">
                    <w:rPr>
                      <w:rFonts w:ascii="Times New Roman" w:eastAsia="Times New Roman" w:hAnsi="Times New Roman"/>
                      <w:b/>
                      <w:bCs/>
                      <w:lang w:eastAsia="pt-BR"/>
                    </w:rPr>
                    <w:t>Qtde</w:t>
                  </w:r>
                  <w:proofErr w:type="spellEnd"/>
                </w:p>
                <w:p w14:paraId="53CF533E" w14:textId="77777777"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(UNID)</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94CDC" w14:textId="77777777"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Valor Unitário Estimado</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67DE0" w14:textId="19780F1E" w:rsidR="002A2110" w:rsidRPr="002A2110" w:rsidRDefault="002A2110" w:rsidP="0027690A">
                  <w:pPr>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Valor</w:t>
                  </w:r>
                </w:p>
                <w:p w14:paraId="07D7A7B6" w14:textId="77777777" w:rsidR="002A2110" w:rsidRPr="002A2110" w:rsidRDefault="002A2110" w:rsidP="002A2110">
                  <w:pPr>
                    <w:ind w:right="279"/>
                    <w:jc w:val="center"/>
                    <w:textAlignment w:val="baseline"/>
                    <w:rPr>
                      <w:rFonts w:ascii="Times New Roman" w:eastAsia="Times New Roman" w:hAnsi="Times New Roman"/>
                      <w:b/>
                      <w:bCs/>
                      <w:lang w:eastAsia="pt-BR"/>
                    </w:rPr>
                  </w:pPr>
                  <w:r w:rsidRPr="002A2110">
                    <w:rPr>
                      <w:rFonts w:ascii="Times New Roman" w:eastAsia="Times New Roman" w:hAnsi="Times New Roman"/>
                      <w:b/>
                      <w:bCs/>
                      <w:lang w:eastAsia="pt-BR"/>
                    </w:rPr>
                    <w:t>Total Estimado</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6D88AD" w14:textId="77777777" w:rsidR="002A2110" w:rsidRPr="002A2110" w:rsidRDefault="002A2110" w:rsidP="0027690A">
                  <w:pPr>
                    <w:jc w:val="center"/>
                    <w:textAlignment w:val="baseline"/>
                    <w:rPr>
                      <w:rFonts w:ascii="Times New Roman" w:eastAsia="Times New Roman" w:hAnsi="Times New Roman"/>
                      <w:b/>
                      <w:bCs/>
                      <w:lang w:eastAsia="pt-BR"/>
                    </w:rPr>
                  </w:pPr>
                </w:p>
              </w:tc>
            </w:tr>
            <w:tr w:rsidR="002A2110" w:rsidRPr="0027690A" w14:paraId="3D8F5EFE" w14:textId="012112AB" w:rsidTr="002A2110">
              <w:trPr>
                <w:trHeight w:val="2474"/>
              </w:trPr>
              <w:tc>
                <w:tcPr>
                  <w:tcW w:w="701" w:type="dxa"/>
                  <w:tcBorders>
                    <w:top w:val="single" w:sz="6" w:space="0" w:color="auto"/>
                    <w:left w:val="single" w:sz="6" w:space="0" w:color="auto"/>
                    <w:bottom w:val="single" w:sz="6" w:space="0" w:color="auto"/>
                    <w:right w:val="single" w:sz="6" w:space="0" w:color="auto"/>
                  </w:tcBorders>
                </w:tcPr>
                <w:p w14:paraId="5E9E1401"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564FB8A"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E12A5D0"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FFDBF"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p>
                <w:p w14:paraId="03749809"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Banco Imobiliário Junior</w:t>
                  </w:r>
                </w:p>
                <w:p w14:paraId="2AF9377C"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p>
                <w:p w14:paraId="35D25BF3"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E5331" w14:textId="2DE8B449"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0D3D2F1F" wp14:editId="7F45745A">
                        <wp:extent cx="1466850" cy="1438275"/>
                        <wp:effectExtent l="0" t="0" r="0" b="9525"/>
                        <wp:docPr id="42" name="Imagem 24" descr="banco imobiliario 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nco imobiliario jun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406A5771"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AA95F52"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5D4332AF" w14:textId="45ED9143"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40</w:t>
                  </w:r>
                </w:p>
              </w:tc>
              <w:tc>
                <w:tcPr>
                  <w:tcW w:w="1417" w:type="dxa"/>
                  <w:tcBorders>
                    <w:top w:val="single" w:sz="6" w:space="0" w:color="auto"/>
                    <w:left w:val="single" w:sz="6" w:space="0" w:color="auto"/>
                    <w:bottom w:val="single" w:sz="6" w:space="0" w:color="auto"/>
                    <w:right w:val="single" w:sz="6" w:space="0" w:color="auto"/>
                  </w:tcBorders>
                </w:tcPr>
                <w:p w14:paraId="75FC4654"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52EF66AB"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5429F0A"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R$ 94,24</w:t>
                  </w:r>
                </w:p>
              </w:tc>
              <w:tc>
                <w:tcPr>
                  <w:tcW w:w="2127" w:type="dxa"/>
                  <w:tcBorders>
                    <w:top w:val="single" w:sz="6" w:space="0" w:color="auto"/>
                    <w:left w:val="single" w:sz="6" w:space="0" w:color="auto"/>
                    <w:bottom w:val="single" w:sz="6" w:space="0" w:color="auto"/>
                    <w:right w:val="single" w:sz="6" w:space="0" w:color="auto"/>
                  </w:tcBorders>
                </w:tcPr>
                <w:p w14:paraId="27DC1235"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739C662E"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5208FAEE"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R$ 3.769,60</w:t>
                  </w:r>
                </w:p>
              </w:tc>
              <w:tc>
                <w:tcPr>
                  <w:tcW w:w="2127" w:type="dxa"/>
                  <w:tcBorders>
                    <w:top w:val="single" w:sz="6" w:space="0" w:color="auto"/>
                    <w:left w:val="single" w:sz="6" w:space="0" w:color="auto"/>
                    <w:bottom w:val="single" w:sz="6" w:space="0" w:color="auto"/>
                    <w:right w:val="single" w:sz="6" w:space="0" w:color="auto"/>
                  </w:tcBorders>
                </w:tcPr>
                <w:p w14:paraId="6CD5D7FA" w14:textId="77777777" w:rsidR="002A2110" w:rsidRPr="0027690A" w:rsidRDefault="002A2110" w:rsidP="0027690A">
                  <w:pPr>
                    <w:jc w:val="center"/>
                    <w:textAlignment w:val="baseline"/>
                    <w:rPr>
                      <w:rFonts w:ascii="Times New Roman" w:eastAsia="Times New Roman" w:hAnsi="Times New Roman"/>
                      <w:sz w:val="24"/>
                      <w:szCs w:val="24"/>
                      <w:lang w:eastAsia="pt-BR"/>
                    </w:rPr>
                  </w:pPr>
                </w:p>
              </w:tc>
            </w:tr>
            <w:tr w:rsidR="002A2110" w:rsidRPr="0027690A" w14:paraId="04E22884" w14:textId="62CB71F4" w:rsidTr="002A2110">
              <w:trPr>
                <w:trHeight w:val="2114"/>
              </w:trPr>
              <w:tc>
                <w:tcPr>
                  <w:tcW w:w="701" w:type="dxa"/>
                  <w:tcBorders>
                    <w:top w:val="single" w:sz="6" w:space="0" w:color="auto"/>
                    <w:left w:val="single" w:sz="6" w:space="0" w:color="auto"/>
                    <w:bottom w:val="single" w:sz="6" w:space="0" w:color="auto"/>
                    <w:right w:val="single" w:sz="6" w:space="0" w:color="auto"/>
                  </w:tcBorders>
                </w:tcPr>
                <w:p w14:paraId="403C0AA5"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23A1E39E"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3714555E" w14:textId="731FBCFB"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BB770"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 xml:space="preserve">Jogo </w:t>
                  </w:r>
                  <w:proofErr w:type="spellStart"/>
                  <w:r w:rsidRPr="0027690A">
                    <w:rPr>
                      <w:rFonts w:ascii="Times New Roman" w:eastAsia="Times New Roman" w:hAnsi="Times New Roman"/>
                      <w:sz w:val="24"/>
                      <w:szCs w:val="24"/>
                      <w:shd w:val="clear" w:color="auto" w:fill="FFFFFF"/>
                      <w:lang w:eastAsia="pt-BR"/>
                    </w:rPr>
                    <w:t>Supermarket</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917AF" w14:textId="53592BCF"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268D9476" wp14:editId="20853EC6">
                        <wp:extent cx="1095375" cy="1095375"/>
                        <wp:effectExtent l="0" t="0" r="9525" b="9525"/>
                        <wp:docPr id="43" name="Imagem 23"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23" descr="Interface gráfica do usuári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20EE5FCE" w14:textId="45EA8D5C" w:rsidR="002A2110" w:rsidRPr="0027690A" w:rsidRDefault="002A2110" w:rsidP="0027690A">
                  <w:pPr>
                    <w:jc w:val="center"/>
                    <w:textAlignment w:val="baseline"/>
                    <w:rPr>
                      <w:rFonts w:ascii="Times New Roman" w:eastAsia="Times New Roman" w:hAnsi="Times New Roman"/>
                      <w:sz w:val="24"/>
                      <w:szCs w:val="24"/>
                      <w:lang w:eastAsia="pt-BR"/>
                    </w:rPr>
                  </w:pPr>
                </w:p>
                <w:p w14:paraId="2C00D76C" w14:textId="277A6792" w:rsidR="002A2110" w:rsidRPr="0027690A" w:rsidRDefault="002A2110" w:rsidP="0027690A">
                  <w:pPr>
                    <w:jc w:val="center"/>
                    <w:textAlignment w:val="baseline"/>
                    <w:rPr>
                      <w:rFonts w:ascii="Times New Roman" w:eastAsia="Times New Roman" w:hAnsi="Times New Roman"/>
                      <w:sz w:val="24"/>
                      <w:szCs w:val="24"/>
                      <w:lang w:eastAsia="pt-BR"/>
                    </w:rPr>
                  </w:pPr>
                </w:p>
                <w:p w14:paraId="37551C48" w14:textId="1DE40729"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40</w:t>
                  </w:r>
                </w:p>
              </w:tc>
              <w:tc>
                <w:tcPr>
                  <w:tcW w:w="1417" w:type="dxa"/>
                  <w:tcBorders>
                    <w:top w:val="single" w:sz="6" w:space="0" w:color="auto"/>
                    <w:left w:val="single" w:sz="6" w:space="0" w:color="auto"/>
                    <w:bottom w:val="single" w:sz="6" w:space="0" w:color="auto"/>
                    <w:right w:val="single" w:sz="6" w:space="0" w:color="auto"/>
                  </w:tcBorders>
                </w:tcPr>
                <w:p w14:paraId="572ACC06"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37AE32E2"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30E2E8D6"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R$ 42,87</w:t>
                  </w:r>
                </w:p>
              </w:tc>
              <w:tc>
                <w:tcPr>
                  <w:tcW w:w="2127" w:type="dxa"/>
                  <w:tcBorders>
                    <w:top w:val="single" w:sz="6" w:space="0" w:color="auto"/>
                    <w:left w:val="single" w:sz="6" w:space="0" w:color="auto"/>
                    <w:bottom w:val="single" w:sz="6" w:space="0" w:color="auto"/>
                    <w:right w:val="single" w:sz="6" w:space="0" w:color="auto"/>
                  </w:tcBorders>
                </w:tcPr>
                <w:p w14:paraId="0C0B2054"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02FBFF6"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02E42167"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R$ 1.714,80</w:t>
                  </w:r>
                </w:p>
              </w:tc>
              <w:tc>
                <w:tcPr>
                  <w:tcW w:w="2127" w:type="dxa"/>
                  <w:tcBorders>
                    <w:top w:val="single" w:sz="6" w:space="0" w:color="auto"/>
                    <w:left w:val="single" w:sz="6" w:space="0" w:color="auto"/>
                    <w:bottom w:val="single" w:sz="6" w:space="0" w:color="auto"/>
                    <w:right w:val="single" w:sz="6" w:space="0" w:color="auto"/>
                  </w:tcBorders>
                </w:tcPr>
                <w:p w14:paraId="31DF84D1" w14:textId="77777777" w:rsidR="002A2110" w:rsidRPr="0027690A" w:rsidRDefault="002A2110" w:rsidP="0027690A">
                  <w:pPr>
                    <w:jc w:val="center"/>
                    <w:textAlignment w:val="baseline"/>
                    <w:rPr>
                      <w:rFonts w:ascii="Times New Roman" w:eastAsia="Times New Roman" w:hAnsi="Times New Roman"/>
                      <w:sz w:val="24"/>
                      <w:szCs w:val="24"/>
                      <w:lang w:eastAsia="pt-BR"/>
                    </w:rPr>
                  </w:pPr>
                </w:p>
              </w:tc>
            </w:tr>
            <w:tr w:rsidR="002A2110" w:rsidRPr="0027690A" w14:paraId="5C9C0DD7" w14:textId="66F72455" w:rsidTr="002A2110">
              <w:trPr>
                <w:trHeight w:val="2155"/>
              </w:trPr>
              <w:tc>
                <w:tcPr>
                  <w:tcW w:w="701" w:type="dxa"/>
                  <w:tcBorders>
                    <w:top w:val="single" w:sz="6" w:space="0" w:color="auto"/>
                    <w:left w:val="single" w:sz="6" w:space="0" w:color="auto"/>
                    <w:bottom w:val="single" w:sz="6" w:space="0" w:color="auto"/>
                    <w:right w:val="single" w:sz="6" w:space="0" w:color="auto"/>
                  </w:tcBorders>
                </w:tcPr>
                <w:p w14:paraId="7338F6FE"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28A74559" w14:textId="77777777" w:rsidR="002A2110" w:rsidRDefault="002A2110" w:rsidP="0027690A">
                  <w:pPr>
                    <w:jc w:val="center"/>
                    <w:textAlignment w:val="baseline"/>
                    <w:rPr>
                      <w:rFonts w:ascii="Times New Roman" w:eastAsia="Times New Roman" w:hAnsi="Times New Roman"/>
                      <w:sz w:val="24"/>
                      <w:szCs w:val="24"/>
                      <w:lang w:eastAsia="pt-BR"/>
                    </w:rPr>
                  </w:pPr>
                </w:p>
                <w:p w14:paraId="29D03648" w14:textId="674DA45C"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3</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F3C87"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Super Feirinha Infantil</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81CEC0" w14:textId="1EF2957E"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32C5E57B" wp14:editId="6D017852">
                        <wp:extent cx="1343025" cy="1019175"/>
                        <wp:effectExtent l="0" t="0" r="9525" b="9525"/>
                        <wp:docPr id="44" name="Imagem 22" descr="Super Feirinha Infantil 32 Peças Mercearia kit di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per Feirinha Infantil 32 Peças Mercearia kit diverti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70E56F11" w14:textId="4FF36F6F" w:rsidR="002A2110" w:rsidRPr="0027690A" w:rsidRDefault="002A2110" w:rsidP="0027690A">
                  <w:pPr>
                    <w:jc w:val="center"/>
                    <w:textAlignment w:val="baseline"/>
                    <w:rPr>
                      <w:rFonts w:ascii="Times New Roman" w:eastAsia="Times New Roman" w:hAnsi="Times New Roman"/>
                      <w:sz w:val="24"/>
                      <w:szCs w:val="24"/>
                      <w:lang w:eastAsia="pt-BR"/>
                    </w:rPr>
                  </w:pPr>
                </w:p>
                <w:p w14:paraId="16895F06" w14:textId="25744DDD" w:rsidR="002A2110" w:rsidRPr="0027690A" w:rsidRDefault="002A2110" w:rsidP="0027690A">
                  <w:pPr>
                    <w:jc w:val="center"/>
                    <w:textAlignment w:val="baseline"/>
                    <w:rPr>
                      <w:rFonts w:ascii="Times New Roman" w:eastAsia="Times New Roman" w:hAnsi="Times New Roman"/>
                      <w:sz w:val="24"/>
                      <w:szCs w:val="24"/>
                      <w:lang w:eastAsia="pt-BR"/>
                    </w:rPr>
                  </w:pPr>
                </w:p>
                <w:p w14:paraId="2F0F1DC8" w14:textId="79DBD519"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80</w:t>
                  </w:r>
                </w:p>
              </w:tc>
              <w:tc>
                <w:tcPr>
                  <w:tcW w:w="1417" w:type="dxa"/>
                  <w:tcBorders>
                    <w:top w:val="single" w:sz="6" w:space="0" w:color="auto"/>
                    <w:left w:val="single" w:sz="6" w:space="0" w:color="auto"/>
                    <w:bottom w:val="single" w:sz="6" w:space="0" w:color="auto"/>
                    <w:right w:val="single" w:sz="6" w:space="0" w:color="auto"/>
                  </w:tcBorders>
                </w:tcPr>
                <w:p w14:paraId="71F648C3"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3FCCBDEC"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2C9EEA64"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R$ 55,43</w:t>
                  </w:r>
                </w:p>
              </w:tc>
              <w:tc>
                <w:tcPr>
                  <w:tcW w:w="2127" w:type="dxa"/>
                  <w:tcBorders>
                    <w:top w:val="single" w:sz="6" w:space="0" w:color="auto"/>
                    <w:left w:val="single" w:sz="6" w:space="0" w:color="auto"/>
                    <w:bottom w:val="single" w:sz="6" w:space="0" w:color="auto"/>
                    <w:right w:val="single" w:sz="6" w:space="0" w:color="auto"/>
                  </w:tcBorders>
                </w:tcPr>
                <w:p w14:paraId="6792C821"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01F0810A"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0293010D"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R$ 4.434,13</w:t>
                  </w:r>
                </w:p>
              </w:tc>
              <w:tc>
                <w:tcPr>
                  <w:tcW w:w="2127" w:type="dxa"/>
                  <w:tcBorders>
                    <w:top w:val="single" w:sz="6" w:space="0" w:color="auto"/>
                    <w:left w:val="single" w:sz="6" w:space="0" w:color="auto"/>
                    <w:bottom w:val="single" w:sz="6" w:space="0" w:color="auto"/>
                    <w:right w:val="single" w:sz="6" w:space="0" w:color="auto"/>
                  </w:tcBorders>
                </w:tcPr>
                <w:p w14:paraId="3239CBFD" w14:textId="77777777" w:rsidR="002A2110" w:rsidRPr="0027690A" w:rsidRDefault="002A2110" w:rsidP="0027690A">
                  <w:pPr>
                    <w:jc w:val="center"/>
                    <w:textAlignment w:val="baseline"/>
                    <w:rPr>
                      <w:rFonts w:ascii="Times New Roman" w:eastAsia="Times New Roman" w:hAnsi="Times New Roman"/>
                      <w:sz w:val="24"/>
                      <w:szCs w:val="24"/>
                      <w:lang w:eastAsia="pt-BR"/>
                    </w:rPr>
                  </w:pPr>
                </w:p>
              </w:tc>
            </w:tr>
            <w:tr w:rsidR="002A2110" w:rsidRPr="0027690A" w14:paraId="7DCB79F1" w14:textId="6E536D18" w:rsidTr="002A2110">
              <w:trPr>
                <w:trHeight w:val="2385"/>
              </w:trPr>
              <w:tc>
                <w:tcPr>
                  <w:tcW w:w="701" w:type="dxa"/>
                  <w:tcBorders>
                    <w:top w:val="single" w:sz="6" w:space="0" w:color="auto"/>
                    <w:left w:val="single" w:sz="6" w:space="0" w:color="auto"/>
                    <w:bottom w:val="single" w:sz="6" w:space="0" w:color="auto"/>
                    <w:right w:val="single" w:sz="6" w:space="0" w:color="auto"/>
                  </w:tcBorders>
                </w:tcPr>
                <w:p w14:paraId="69CBD1D5"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12AEB79" w14:textId="77777777" w:rsidR="002A2110" w:rsidRDefault="002A2110" w:rsidP="0027690A">
                  <w:pPr>
                    <w:jc w:val="center"/>
                    <w:textAlignment w:val="baseline"/>
                    <w:rPr>
                      <w:rFonts w:ascii="Times New Roman" w:eastAsia="Times New Roman" w:hAnsi="Times New Roman"/>
                      <w:sz w:val="24"/>
                      <w:szCs w:val="24"/>
                      <w:lang w:eastAsia="pt-BR"/>
                    </w:rPr>
                  </w:pPr>
                </w:p>
                <w:p w14:paraId="6DB61C1D" w14:textId="631F41C4"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165B7" w14:textId="77777777"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Jogo Administrando seu dinheiro</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80DF2" w14:textId="5B5DCED3" w:rsidR="002A2110" w:rsidRPr="0027690A"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6C71DD6B" wp14:editId="674846FB">
                        <wp:extent cx="1552575" cy="1162050"/>
                        <wp:effectExtent l="0" t="0" r="9525" b="0"/>
                        <wp:docPr id="45"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738BEF7A" w14:textId="018B1AAB" w:rsidR="002A2110" w:rsidRPr="0027690A" w:rsidRDefault="002A2110" w:rsidP="0027690A">
                  <w:pPr>
                    <w:jc w:val="center"/>
                    <w:textAlignment w:val="baseline"/>
                    <w:rPr>
                      <w:rFonts w:ascii="Times New Roman" w:eastAsia="Times New Roman" w:hAnsi="Times New Roman"/>
                      <w:sz w:val="24"/>
                      <w:szCs w:val="24"/>
                      <w:lang w:eastAsia="pt-BR"/>
                    </w:rPr>
                  </w:pPr>
                </w:p>
                <w:p w14:paraId="5A6F112E" w14:textId="508ACBE4" w:rsidR="002A2110" w:rsidRPr="0027690A" w:rsidRDefault="002A2110" w:rsidP="0027690A">
                  <w:pPr>
                    <w:jc w:val="center"/>
                    <w:textAlignment w:val="baseline"/>
                    <w:rPr>
                      <w:rFonts w:ascii="Times New Roman" w:eastAsia="Times New Roman" w:hAnsi="Times New Roman"/>
                      <w:sz w:val="24"/>
                      <w:szCs w:val="24"/>
                      <w:lang w:eastAsia="pt-BR"/>
                    </w:rPr>
                  </w:pPr>
                </w:p>
                <w:p w14:paraId="136AE20C" w14:textId="1FED7149"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40</w:t>
                  </w:r>
                </w:p>
              </w:tc>
              <w:tc>
                <w:tcPr>
                  <w:tcW w:w="1417" w:type="dxa"/>
                  <w:tcBorders>
                    <w:top w:val="single" w:sz="6" w:space="0" w:color="auto"/>
                    <w:left w:val="single" w:sz="6" w:space="0" w:color="auto"/>
                    <w:bottom w:val="single" w:sz="6" w:space="0" w:color="auto"/>
                    <w:right w:val="single" w:sz="6" w:space="0" w:color="auto"/>
                  </w:tcBorders>
                </w:tcPr>
                <w:p w14:paraId="066EA321"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69039E56"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4ADE45EC"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R$ 52,99</w:t>
                  </w:r>
                </w:p>
              </w:tc>
              <w:tc>
                <w:tcPr>
                  <w:tcW w:w="2127" w:type="dxa"/>
                  <w:tcBorders>
                    <w:top w:val="single" w:sz="6" w:space="0" w:color="auto"/>
                    <w:left w:val="single" w:sz="6" w:space="0" w:color="auto"/>
                    <w:bottom w:val="single" w:sz="6" w:space="0" w:color="auto"/>
                    <w:right w:val="single" w:sz="6" w:space="0" w:color="auto"/>
                  </w:tcBorders>
                </w:tcPr>
                <w:p w14:paraId="4C2D522A"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3BD9014C"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p w14:paraId="0F13986E"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R$ 2.119,70</w:t>
                  </w:r>
                </w:p>
              </w:tc>
              <w:tc>
                <w:tcPr>
                  <w:tcW w:w="2127" w:type="dxa"/>
                  <w:tcBorders>
                    <w:top w:val="single" w:sz="6" w:space="0" w:color="auto"/>
                    <w:left w:val="single" w:sz="6" w:space="0" w:color="auto"/>
                    <w:bottom w:val="single" w:sz="6" w:space="0" w:color="auto"/>
                    <w:right w:val="single" w:sz="6" w:space="0" w:color="auto"/>
                  </w:tcBorders>
                </w:tcPr>
                <w:p w14:paraId="118D16CD" w14:textId="77777777" w:rsidR="002A2110" w:rsidRPr="0027690A" w:rsidRDefault="002A2110" w:rsidP="0027690A">
                  <w:pPr>
                    <w:jc w:val="center"/>
                    <w:textAlignment w:val="baseline"/>
                    <w:rPr>
                      <w:rFonts w:ascii="Times New Roman" w:eastAsia="Times New Roman" w:hAnsi="Times New Roman"/>
                      <w:sz w:val="24"/>
                      <w:szCs w:val="24"/>
                      <w:shd w:val="clear" w:color="auto" w:fill="FFFFFF"/>
                      <w:lang w:eastAsia="pt-BR"/>
                    </w:rPr>
                  </w:pPr>
                </w:p>
              </w:tc>
            </w:tr>
            <w:tr w:rsidR="002A2110" w:rsidRPr="0027690A" w14:paraId="7A866175" w14:textId="6CB06B4B" w:rsidTr="002A2110">
              <w:trPr>
                <w:trHeight w:val="480"/>
              </w:trPr>
              <w:tc>
                <w:tcPr>
                  <w:tcW w:w="701" w:type="dxa"/>
                  <w:tcBorders>
                    <w:top w:val="single" w:sz="6" w:space="0" w:color="auto"/>
                    <w:left w:val="single" w:sz="6" w:space="0" w:color="auto"/>
                    <w:bottom w:val="single" w:sz="6" w:space="0" w:color="auto"/>
                    <w:right w:val="single" w:sz="6" w:space="0" w:color="auto"/>
                  </w:tcBorders>
                </w:tcPr>
                <w:p w14:paraId="0212056C"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08669EE2"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63EA02BE"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81E2A"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Jogo da Vida</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90762" w14:textId="77777777" w:rsidR="00C83563" w:rsidRPr="00C83563" w:rsidRDefault="00C83563" w:rsidP="00C83563">
                  <w:pPr>
                    <w:pStyle w:val="PargrafodaLista"/>
                    <w:rPr>
                      <w:sz w:val="8"/>
                      <w:szCs w:val="8"/>
                    </w:rPr>
                  </w:pPr>
                </w:p>
                <w:p w14:paraId="56916EB2" w14:textId="6E646A90" w:rsidR="002A2110" w:rsidRDefault="002A2110" w:rsidP="0027690A">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5AD807CA" wp14:editId="2CAFACD9">
                        <wp:extent cx="1257300" cy="1019175"/>
                        <wp:effectExtent l="0" t="0" r="0" b="9525"/>
                        <wp:docPr id="4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14:paraId="5229F212" w14:textId="38D45C81" w:rsidR="00C83563" w:rsidRPr="0027690A" w:rsidRDefault="00C83563" w:rsidP="0027690A">
                  <w:pPr>
                    <w:spacing w:before="100" w:beforeAutospacing="1" w:after="100" w:afterAutospacing="1"/>
                    <w:jc w:val="center"/>
                    <w:textAlignment w:val="baseline"/>
                    <w:rPr>
                      <w:rFonts w:ascii="Times New Roman" w:eastAsia="Times New Roman" w:hAnsi="Times New Roman"/>
                      <w:sz w:val="24"/>
                      <w:szCs w:val="24"/>
                      <w:lang w:eastAsia="pt-BR"/>
                    </w:rPr>
                  </w:pP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2E387AF3"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7D19105"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DB5575D"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40</w:t>
                  </w:r>
                </w:p>
              </w:tc>
              <w:tc>
                <w:tcPr>
                  <w:tcW w:w="1417" w:type="dxa"/>
                  <w:tcBorders>
                    <w:top w:val="single" w:sz="6" w:space="0" w:color="auto"/>
                    <w:left w:val="single" w:sz="6" w:space="0" w:color="auto"/>
                    <w:bottom w:val="single" w:sz="6" w:space="0" w:color="auto"/>
                    <w:right w:val="single" w:sz="6" w:space="0" w:color="auto"/>
                  </w:tcBorders>
                </w:tcPr>
                <w:p w14:paraId="40E56FDD"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75DCBA18"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2FDC3124"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R$ 154,87</w:t>
                  </w:r>
                </w:p>
              </w:tc>
              <w:tc>
                <w:tcPr>
                  <w:tcW w:w="2127" w:type="dxa"/>
                  <w:tcBorders>
                    <w:top w:val="single" w:sz="6" w:space="0" w:color="auto"/>
                    <w:left w:val="single" w:sz="6" w:space="0" w:color="auto"/>
                    <w:bottom w:val="single" w:sz="6" w:space="0" w:color="auto"/>
                    <w:right w:val="single" w:sz="6" w:space="0" w:color="auto"/>
                  </w:tcBorders>
                </w:tcPr>
                <w:p w14:paraId="2D5606D3"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25D146D3"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6896C166"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R$ 6.194,80</w:t>
                  </w:r>
                </w:p>
              </w:tc>
              <w:tc>
                <w:tcPr>
                  <w:tcW w:w="2127" w:type="dxa"/>
                  <w:tcBorders>
                    <w:top w:val="single" w:sz="6" w:space="0" w:color="auto"/>
                    <w:left w:val="single" w:sz="6" w:space="0" w:color="auto"/>
                    <w:bottom w:val="single" w:sz="6" w:space="0" w:color="auto"/>
                    <w:right w:val="single" w:sz="6" w:space="0" w:color="auto"/>
                  </w:tcBorders>
                </w:tcPr>
                <w:p w14:paraId="47111E9F" w14:textId="77777777" w:rsidR="002A2110" w:rsidRPr="0027690A" w:rsidRDefault="002A2110" w:rsidP="0027690A">
                  <w:pPr>
                    <w:jc w:val="center"/>
                    <w:textAlignment w:val="baseline"/>
                    <w:rPr>
                      <w:rFonts w:ascii="Times New Roman" w:eastAsia="Times New Roman" w:hAnsi="Times New Roman"/>
                      <w:sz w:val="24"/>
                      <w:szCs w:val="24"/>
                      <w:lang w:eastAsia="pt-BR"/>
                    </w:rPr>
                  </w:pPr>
                </w:p>
              </w:tc>
            </w:tr>
            <w:tr w:rsidR="002A2110" w:rsidRPr="0027690A" w14:paraId="37A5CC29" w14:textId="76D095B2" w:rsidTr="00C83563">
              <w:trPr>
                <w:trHeight w:val="2390"/>
              </w:trPr>
              <w:tc>
                <w:tcPr>
                  <w:tcW w:w="701" w:type="dxa"/>
                  <w:tcBorders>
                    <w:top w:val="single" w:sz="6" w:space="0" w:color="auto"/>
                    <w:left w:val="single" w:sz="6" w:space="0" w:color="auto"/>
                    <w:bottom w:val="single" w:sz="6" w:space="0" w:color="auto"/>
                    <w:right w:val="single" w:sz="6" w:space="0" w:color="auto"/>
                  </w:tcBorders>
                </w:tcPr>
                <w:p w14:paraId="1055CBEE"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8087DA7"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08C954C0"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6</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4FE80" w14:textId="77777777" w:rsidR="002A2110" w:rsidRPr="0027690A" w:rsidRDefault="002A2110" w:rsidP="00C83563">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Dinheirinho</w:t>
                  </w:r>
                </w:p>
                <w:p w14:paraId="5664498B" w14:textId="77777777" w:rsidR="002A2110" w:rsidRPr="0027690A" w:rsidRDefault="002A2110" w:rsidP="00C83563">
                  <w:pPr>
                    <w:spacing w:before="100" w:beforeAutospacing="1" w:after="100" w:afterAutospacing="1"/>
                    <w:jc w:val="center"/>
                    <w:textAlignment w:val="baseline"/>
                    <w:rPr>
                      <w:rFonts w:ascii="Times New Roman" w:eastAsia="Times New Roman" w:hAnsi="Times New Roman"/>
                      <w:sz w:val="24"/>
                      <w:szCs w:val="24"/>
                      <w:lang w:eastAsia="pt-BR"/>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6398D" w14:textId="52642789" w:rsidR="002A2110" w:rsidRPr="0027690A" w:rsidRDefault="002A2110" w:rsidP="00C83563">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hAnsi="Times New Roman"/>
                      <w:noProof/>
                      <w:sz w:val="24"/>
                      <w:szCs w:val="24"/>
                    </w:rPr>
                    <w:drawing>
                      <wp:inline distT="0" distB="0" distL="0" distR="0" wp14:anchorId="6A86B9DA" wp14:editId="4D94C2CD">
                        <wp:extent cx="1057275" cy="1295400"/>
                        <wp:effectExtent l="0" t="0" r="9525" b="0"/>
                        <wp:docPr id="48" name="Imagem 18" descr="Imagem de Dinheirinho Com 50 Notas Cada De Mentira Falso Brinquedo Edu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m de Dinheirinho Com 50 Notas Cada De Mentira Falso Brinquedo Educati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295400"/>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hideMark/>
                </w:tcPr>
                <w:p w14:paraId="4CBAD12E" w14:textId="4DE650AD" w:rsidR="002A2110" w:rsidRPr="0027690A" w:rsidRDefault="002A2110" w:rsidP="00C83563">
                  <w:pPr>
                    <w:jc w:val="center"/>
                    <w:textAlignment w:val="baseline"/>
                    <w:rPr>
                      <w:rFonts w:ascii="Times New Roman" w:eastAsia="Times New Roman" w:hAnsi="Times New Roman"/>
                      <w:sz w:val="24"/>
                      <w:szCs w:val="24"/>
                      <w:lang w:eastAsia="pt-BR"/>
                    </w:rPr>
                  </w:pPr>
                </w:p>
                <w:p w14:paraId="35F7AE53" w14:textId="77777777" w:rsidR="002A2110" w:rsidRPr="0027690A" w:rsidRDefault="002A2110" w:rsidP="00C83563">
                  <w:pPr>
                    <w:jc w:val="center"/>
                    <w:textAlignment w:val="baseline"/>
                    <w:rPr>
                      <w:rFonts w:ascii="Times New Roman" w:eastAsia="Times New Roman" w:hAnsi="Times New Roman"/>
                      <w:sz w:val="24"/>
                      <w:szCs w:val="24"/>
                      <w:lang w:eastAsia="pt-BR"/>
                    </w:rPr>
                  </w:pPr>
                </w:p>
                <w:p w14:paraId="3E51A589" w14:textId="1C04956E" w:rsidR="002A2110" w:rsidRPr="0027690A" w:rsidRDefault="002A2110" w:rsidP="00C83563">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shd w:val="clear" w:color="auto" w:fill="FFFFFF"/>
                      <w:lang w:eastAsia="pt-BR"/>
                    </w:rPr>
                    <w:t>80</w:t>
                  </w:r>
                </w:p>
              </w:tc>
              <w:tc>
                <w:tcPr>
                  <w:tcW w:w="1417" w:type="dxa"/>
                  <w:tcBorders>
                    <w:top w:val="single" w:sz="6" w:space="0" w:color="auto"/>
                    <w:left w:val="single" w:sz="6" w:space="0" w:color="auto"/>
                    <w:bottom w:val="single" w:sz="6" w:space="0" w:color="auto"/>
                    <w:right w:val="single" w:sz="6" w:space="0" w:color="auto"/>
                  </w:tcBorders>
                </w:tcPr>
                <w:p w14:paraId="5D485501"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6FCBD1DB"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793EBF22"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R$ 4,89</w:t>
                  </w:r>
                </w:p>
              </w:tc>
              <w:tc>
                <w:tcPr>
                  <w:tcW w:w="2127" w:type="dxa"/>
                  <w:tcBorders>
                    <w:top w:val="single" w:sz="6" w:space="0" w:color="auto"/>
                    <w:left w:val="single" w:sz="6" w:space="0" w:color="auto"/>
                    <w:bottom w:val="single" w:sz="6" w:space="0" w:color="auto"/>
                    <w:right w:val="single" w:sz="6" w:space="0" w:color="auto"/>
                  </w:tcBorders>
                </w:tcPr>
                <w:p w14:paraId="77376FDD"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28A8BE5F"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6C9BFF80"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R$ 797,60</w:t>
                  </w:r>
                </w:p>
              </w:tc>
              <w:tc>
                <w:tcPr>
                  <w:tcW w:w="2127" w:type="dxa"/>
                  <w:tcBorders>
                    <w:top w:val="single" w:sz="6" w:space="0" w:color="auto"/>
                    <w:left w:val="single" w:sz="6" w:space="0" w:color="auto"/>
                    <w:bottom w:val="single" w:sz="6" w:space="0" w:color="auto"/>
                    <w:right w:val="single" w:sz="6" w:space="0" w:color="auto"/>
                  </w:tcBorders>
                </w:tcPr>
                <w:p w14:paraId="3B0BC8FF" w14:textId="77777777" w:rsidR="002A2110" w:rsidRPr="0027690A" w:rsidRDefault="002A2110" w:rsidP="0022049A">
                  <w:pPr>
                    <w:textAlignment w:val="baseline"/>
                    <w:rPr>
                      <w:rFonts w:ascii="Times New Roman" w:eastAsia="Times New Roman" w:hAnsi="Times New Roman"/>
                      <w:sz w:val="24"/>
                      <w:szCs w:val="24"/>
                      <w:shd w:val="clear" w:color="auto" w:fill="FFFFFF"/>
                      <w:lang w:eastAsia="pt-BR"/>
                    </w:rPr>
                  </w:pPr>
                </w:p>
              </w:tc>
            </w:tr>
            <w:tr w:rsidR="002A2110" w:rsidRPr="0027690A" w14:paraId="024F9D43" w14:textId="4E2AB7E0" w:rsidTr="00C83563">
              <w:trPr>
                <w:trHeight w:val="2113"/>
              </w:trPr>
              <w:tc>
                <w:tcPr>
                  <w:tcW w:w="701" w:type="dxa"/>
                  <w:tcBorders>
                    <w:top w:val="single" w:sz="6" w:space="0" w:color="auto"/>
                    <w:left w:val="single" w:sz="6" w:space="0" w:color="auto"/>
                    <w:bottom w:val="single" w:sz="6" w:space="0" w:color="auto"/>
                    <w:right w:val="single" w:sz="6" w:space="0" w:color="auto"/>
                  </w:tcBorders>
                </w:tcPr>
                <w:p w14:paraId="6E9601B4"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39D22F01" w14:textId="77777777" w:rsidR="002A2110" w:rsidRPr="0027690A" w:rsidRDefault="002A2110" w:rsidP="0027690A">
                  <w:pPr>
                    <w:jc w:val="center"/>
                    <w:textAlignment w:val="baseline"/>
                    <w:rPr>
                      <w:rFonts w:ascii="Times New Roman" w:eastAsia="Times New Roman" w:hAnsi="Times New Roman"/>
                      <w:sz w:val="24"/>
                      <w:szCs w:val="24"/>
                      <w:lang w:eastAsia="pt-BR"/>
                    </w:rPr>
                  </w:pPr>
                </w:p>
                <w:p w14:paraId="4F61FD8C" w14:textId="77777777" w:rsidR="002A2110" w:rsidRPr="0027690A" w:rsidRDefault="002A2110" w:rsidP="0027690A">
                  <w:pPr>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7</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48C8EF" w14:textId="77777777" w:rsidR="002A2110" w:rsidRPr="0027690A" w:rsidRDefault="002A2110" w:rsidP="00C83563">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Style w:val="normaltextrun"/>
                      <w:rFonts w:ascii="Times New Roman" w:hAnsi="Times New Roman"/>
                      <w:color w:val="000000"/>
                      <w:sz w:val="24"/>
                      <w:szCs w:val="24"/>
                      <w:shd w:val="clear" w:color="auto" w:fill="FFFFFF"/>
                    </w:rPr>
                    <w:t>Squeeze aço inox 500ml personalizada</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C517A4C" w14:textId="77777777" w:rsidR="002A2110" w:rsidRPr="0027690A" w:rsidRDefault="002A2110" w:rsidP="00C83563">
                  <w:pPr>
                    <w:spacing w:before="100" w:beforeAutospacing="1" w:after="100" w:afterAutospacing="1"/>
                    <w:jc w:val="center"/>
                    <w:textAlignment w:val="baseline"/>
                    <w:rPr>
                      <w:rFonts w:ascii="Times New Roman" w:hAnsi="Times New Roman"/>
                      <w:noProof/>
                      <w:sz w:val="24"/>
                      <w:szCs w:val="24"/>
                    </w:rPr>
                  </w:pPr>
                  <w:r w:rsidRPr="0027690A">
                    <w:rPr>
                      <w:rFonts w:ascii="Times New Roman" w:hAnsi="Times New Roman"/>
                      <w:noProof/>
                      <w:sz w:val="24"/>
                      <w:szCs w:val="24"/>
                    </w:rPr>
                    <w:drawing>
                      <wp:inline distT="0" distB="0" distL="0" distR="0" wp14:anchorId="5F020DCF" wp14:editId="6CD8A825">
                        <wp:extent cx="1192782" cy="1192782"/>
                        <wp:effectExtent l="0" t="0" r="7620" b="7620"/>
                        <wp:docPr id="2092331092" name="Imagem 2092331092" descr="Garrafa de plásti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31092" name="Imagem 2092331092" descr="Garrafa de plástico&#10;&#10;Descrição gerada automaticamente com confiança méd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433" cy="1200433"/>
                                </a:xfrm>
                                <a:prstGeom prst="rect">
                                  <a:avLst/>
                                </a:prstGeom>
                                <a:noFill/>
                                <a:ln>
                                  <a:noFill/>
                                </a:ln>
                              </pic:spPr>
                            </pic:pic>
                          </a:graphicData>
                        </a:graphic>
                      </wp:inline>
                    </w:drawing>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CCDB105" w14:textId="77777777" w:rsidR="002A2110" w:rsidRPr="0027690A" w:rsidRDefault="002A2110" w:rsidP="00C83563">
                  <w:pPr>
                    <w:jc w:val="center"/>
                    <w:textAlignment w:val="baseline"/>
                    <w:rPr>
                      <w:rFonts w:ascii="Times New Roman" w:hAnsi="Times New Roman"/>
                      <w:sz w:val="24"/>
                      <w:szCs w:val="24"/>
                      <w:shd w:val="clear" w:color="auto" w:fill="FFFFFF"/>
                      <w:lang w:eastAsia="pt-BR"/>
                    </w:rPr>
                  </w:pPr>
                </w:p>
                <w:p w14:paraId="672B440D" w14:textId="77777777" w:rsidR="002A2110" w:rsidRPr="0027690A" w:rsidRDefault="002A2110" w:rsidP="00C83563">
                  <w:pPr>
                    <w:jc w:val="center"/>
                    <w:textAlignment w:val="baseline"/>
                    <w:rPr>
                      <w:rFonts w:ascii="Times New Roman" w:hAnsi="Times New Roman"/>
                      <w:sz w:val="24"/>
                      <w:szCs w:val="24"/>
                      <w:shd w:val="clear" w:color="auto" w:fill="FFFFFF"/>
                      <w:lang w:eastAsia="pt-BR"/>
                    </w:rPr>
                  </w:pPr>
                </w:p>
                <w:p w14:paraId="01DEA595"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r w:rsidRPr="0027690A">
                    <w:rPr>
                      <w:rFonts w:ascii="Times New Roman" w:hAnsi="Times New Roman"/>
                      <w:sz w:val="24"/>
                      <w:szCs w:val="24"/>
                      <w:shd w:val="clear" w:color="auto" w:fill="FFFFFF"/>
                      <w:lang w:eastAsia="pt-BR"/>
                    </w:rPr>
                    <w:t>500</w:t>
                  </w:r>
                </w:p>
              </w:tc>
              <w:tc>
                <w:tcPr>
                  <w:tcW w:w="1417" w:type="dxa"/>
                  <w:tcBorders>
                    <w:top w:val="single" w:sz="6" w:space="0" w:color="auto"/>
                    <w:left w:val="single" w:sz="6" w:space="0" w:color="auto"/>
                    <w:bottom w:val="single" w:sz="6" w:space="0" w:color="auto"/>
                    <w:right w:val="single" w:sz="6" w:space="0" w:color="auto"/>
                  </w:tcBorders>
                </w:tcPr>
                <w:p w14:paraId="5582E619"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47E91995"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548744D7"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R$ 37,52</w:t>
                  </w:r>
                </w:p>
              </w:tc>
              <w:tc>
                <w:tcPr>
                  <w:tcW w:w="2127" w:type="dxa"/>
                  <w:tcBorders>
                    <w:top w:val="single" w:sz="6" w:space="0" w:color="auto"/>
                    <w:left w:val="single" w:sz="6" w:space="0" w:color="auto"/>
                    <w:bottom w:val="single" w:sz="6" w:space="0" w:color="auto"/>
                    <w:right w:val="single" w:sz="6" w:space="0" w:color="auto"/>
                  </w:tcBorders>
                </w:tcPr>
                <w:p w14:paraId="6468D288"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4DFF1F83"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p>
                <w:p w14:paraId="4F68CB64" w14:textId="77777777" w:rsidR="002A2110" w:rsidRPr="0027690A" w:rsidRDefault="002A2110" w:rsidP="00C83563">
                  <w:pPr>
                    <w:jc w:val="center"/>
                    <w:textAlignment w:val="baseline"/>
                    <w:rPr>
                      <w:rFonts w:ascii="Times New Roman" w:eastAsia="Times New Roman" w:hAnsi="Times New Roman"/>
                      <w:sz w:val="24"/>
                      <w:szCs w:val="24"/>
                      <w:shd w:val="clear" w:color="auto" w:fill="FFFFFF"/>
                      <w:lang w:eastAsia="pt-BR"/>
                    </w:rPr>
                  </w:pPr>
                  <w:r w:rsidRPr="0027690A">
                    <w:rPr>
                      <w:rFonts w:ascii="Times New Roman" w:eastAsia="Times New Roman" w:hAnsi="Times New Roman"/>
                      <w:sz w:val="24"/>
                      <w:szCs w:val="24"/>
                      <w:shd w:val="clear" w:color="auto" w:fill="FFFFFF"/>
                      <w:lang w:eastAsia="pt-BR"/>
                    </w:rPr>
                    <w:t>R$ 18.758,57</w:t>
                  </w:r>
                </w:p>
              </w:tc>
              <w:tc>
                <w:tcPr>
                  <w:tcW w:w="2127" w:type="dxa"/>
                  <w:tcBorders>
                    <w:top w:val="single" w:sz="6" w:space="0" w:color="auto"/>
                    <w:left w:val="single" w:sz="6" w:space="0" w:color="auto"/>
                    <w:bottom w:val="single" w:sz="6" w:space="0" w:color="auto"/>
                    <w:right w:val="single" w:sz="6" w:space="0" w:color="auto"/>
                  </w:tcBorders>
                </w:tcPr>
                <w:p w14:paraId="57DCF307" w14:textId="77777777" w:rsidR="002A2110" w:rsidRPr="0027690A" w:rsidRDefault="002A2110" w:rsidP="0022049A">
                  <w:pPr>
                    <w:textAlignment w:val="baseline"/>
                    <w:rPr>
                      <w:rFonts w:ascii="Times New Roman" w:eastAsia="Times New Roman" w:hAnsi="Times New Roman"/>
                      <w:sz w:val="24"/>
                      <w:szCs w:val="24"/>
                      <w:shd w:val="clear" w:color="auto" w:fill="FFFFFF"/>
                      <w:lang w:eastAsia="pt-BR"/>
                    </w:rPr>
                  </w:pPr>
                </w:p>
              </w:tc>
            </w:tr>
          </w:tbl>
          <w:p w14:paraId="4350D653" w14:textId="77777777" w:rsidR="00F402FC" w:rsidRPr="0027690A" w:rsidRDefault="00F402FC" w:rsidP="0022049A">
            <w:pPr>
              <w:spacing w:line="276" w:lineRule="auto"/>
              <w:jc w:val="both"/>
              <w:rPr>
                <w:rFonts w:ascii="Times New Roman" w:hAnsi="Times New Roman"/>
                <w:sz w:val="24"/>
                <w:szCs w:val="24"/>
              </w:rPr>
            </w:pPr>
          </w:p>
          <w:tbl>
            <w:tblPr>
              <w:tblpPr w:leftFromText="141" w:rightFromText="141" w:vertAnchor="text" w:tblpXSpec="center" w:tblpY="1"/>
              <w:tblOverlap w:val="never"/>
              <w:tblW w:w="1020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72"/>
              <w:gridCol w:w="2135"/>
            </w:tblGrid>
            <w:tr w:rsidR="00F402FC" w:rsidRPr="0027690A" w14:paraId="3367C860" w14:textId="77777777" w:rsidTr="00C83563">
              <w:trPr>
                <w:trHeight w:val="480"/>
              </w:trPr>
              <w:tc>
                <w:tcPr>
                  <w:tcW w:w="8072" w:type="dxa"/>
                  <w:tcBorders>
                    <w:top w:val="single" w:sz="6" w:space="0" w:color="auto"/>
                    <w:left w:val="single" w:sz="6" w:space="0" w:color="auto"/>
                    <w:bottom w:val="single" w:sz="6" w:space="0" w:color="auto"/>
                    <w:right w:val="single" w:sz="6" w:space="0" w:color="auto"/>
                  </w:tcBorders>
                </w:tcPr>
                <w:p w14:paraId="0F3B16D5" w14:textId="77777777" w:rsidR="00F402FC" w:rsidRPr="0027690A" w:rsidRDefault="00F402FC" w:rsidP="0022049A">
                  <w:pPr>
                    <w:textAlignment w:val="baseline"/>
                    <w:rPr>
                      <w:rFonts w:ascii="Times New Roman" w:eastAsia="Times New Roman" w:hAnsi="Times New Roman"/>
                      <w:sz w:val="24"/>
                      <w:szCs w:val="24"/>
                      <w:lang w:eastAsia="pt-BR"/>
                    </w:rPr>
                  </w:pPr>
                </w:p>
                <w:p w14:paraId="68E7AA57" w14:textId="77777777" w:rsidR="00F402FC" w:rsidRPr="0027690A" w:rsidRDefault="00F402FC" w:rsidP="00C83563">
                  <w:pPr>
                    <w:jc w:val="center"/>
                    <w:textAlignment w:val="baseline"/>
                    <w:rPr>
                      <w:rStyle w:val="normaltextrun"/>
                      <w:rFonts w:ascii="Times New Roman" w:hAnsi="Times New Roman"/>
                      <w:color w:val="000000"/>
                      <w:sz w:val="24"/>
                      <w:szCs w:val="24"/>
                      <w:shd w:val="clear" w:color="auto" w:fill="FFFFFF"/>
                    </w:rPr>
                  </w:pPr>
                  <w:r w:rsidRPr="0027690A">
                    <w:rPr>
                      <w:rStyle w:val="normaltextrun"/>
                      <w:rFonts w:ascii="Times New Roman" w:hAnsi="Times New Roman"/>
                      <w:color w:val="000000"/>
                      <w:sz w:val="24"/>
                      <w:szCs w:val="24"/>
                      <w:shd w:val="clear" w:color="auto" w:fill="FFFFFF"/>
                    </w:rPr>
                    <w:t>Valor Total Estimado</w:t>
                  </w:r>
                </w:p>
                <w:p w14:paraId="1A7EB7F4" w14:textId="77777777" w:rsidR="00F402FC" w:rsidRPr="0027690A" w:rsidRDefault="00F402FC" w:rsidP="0022049A">
                  <w:pPr>
                    <w:textAlignment w:val="baseline"/>
                    <w:rPr>
                      <w:rFonts w:ascii="Times New Roman" w:eastAsia="Times New Roman" w:hAnsi="Times New Roman"/>
                      <w:sz w:val="24"/>
                      <w:szCs w:val="24"/>
                      <w:lang w:eastAsia="pt-BR"/>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14:paraId="0A63D825" w14:textId="77777777" w:rsidR="00F402FC" w:rsidRPr="0027690A" w:rsidRDefault="00F402FC" w:rsidP="00C83563">
                  <w:pPr>
                    <w:spacing w:before="100" w:beforeAutospacing="1" w:after="100" w:afterAutospacing="1"/>
                    <w:jc w:val="center"/>
                    <w:textAlignment w:val="baseline"/>
                    <w:rPr>
                      <w:rFonts w:ascii="Times New Roman" w:eastAsia="Times New Roman" w:hAnsi="Times New Roman"/>
                      <w:sz w:val="24"/>
                      <w:szCs w:val="24"/>
                      <w:lang w:eastAsia="pt-BR"/>
                    </w:rPr>
                  </w:pPr>
                  <w:r w:rsidRPr="0027690A">
                    <w:rPr>
                      <w:rFonts w:ascii="Times New Roman" w:eastAsia="Times New Roman" w:hAnsi="Times New Roman"/>
                      <w:sz w:val="24"/>
                      <w:szCs w:val="24"/>
                      <w:lang w:eastAsia="pt-BR"/>
                    </w:rPr>
                    <w:t>R$ 37.789,20</w:t>
                  </w:r>
                </w:p>
              </w:tc>
            </w:tr>
          </w:tbl>
          <w:p w14:paraId="2F7EE8E9" w14:textId="77777777" w:rsidR="00F402FC" w:rsidRPr="0027690A" w:rsidRDefault="00F402FC" w:rsidP="0022049A">
            <w:pPr>
              <w:spacing w:line="276" w:lineRule="auto"/>
              <w:jc w:val="both"/>
              <w:rPr>
                <w:rFonts w:ascii="Times New Roman" w:hAnsi="Times New Roman"/>
                <w:sz w:val="24"/>
                <w:szCs w:val="24"/>
              </w:rPr>
            </w:pPr>
          </w:p>
          <w:p w14:paraId="32BA0AE9" w14:textId="0E9D00FB" w:rsidR="00F402FC" w:rsidRDefault="00C83563" w:rsidP="0022049A">
            <w:pPr>
              <w:spacing w:line="276" w:lineRule="auto"/>
              <w:jc w:val="both"/>
              <w:rPr>
                <w:rFonts w:ascii="Times New Roman" w:hAnsi="Times New Roman"/>
                <w:sz w:val="24"/>
                <w:szCs w:val="24"/>
              </w:rPr>
            </w:pPr>
            <w:r w:rsidRPr="0027690A">
              <w:rPr>
                <w:rFonts w:ascii="Times New Roman" w:hAnsi="Times New Roman"/>
                <w:b/>
                <w:bCs/>
                <w:sz w:val="24"/>
                <w:szCs w:val="24"/>
              </w:rPr>
              <w:t>4. LOCAL DE ENTREGA DO OBJETO DA PRESTAÇÃO DE SERVIÇO</w:t>
            </w:r>
          </w:p>
          <w:p w14:paraId="26416570" w14:textId="388FBC76" w:rsidR="00F402FC" w:rsidRPr="0027690A" w:rsidRDefault="00C83563" w:rsidP="0022049A">
            <w:pPr>
              <w:spacing w:line="276" w:lineRule="auto"/>
              <w:jc w:val="both"/>
              <w:rPr>
                <w:rFonts w:ascii="Times New Roman" w:hAnsi="Times New Roman"/>
                <w:sz w:val="24"/>
                <w:szCs w:val="24"/>
              </w:rPr>
            </w:pPr>
            <w:r w:rsidRPr="0027690A">
              <w:rPr>
                <w:rFonts w:ascii="Times New Roman" w:hAnsi="Times New Roman"/>
                <w:b/>
                <w:bCs/>
                <w:sz w:val="24"/>
                <w:szCs w:val="24"/>
              </w:rPr>
              <w:t>4.1.</w:t>
            </w:r>
            <w:r w:rsidRPr="0027690A">
              <w:rPr>
                <w:rFonts w:ascii="Times New Roman" w:hAnsi="Times New Roman"/>
                <w:sz w:val="24"/>
                <w:szCs w:val="24"/>
              </w:rPr>
              <w:t xml:space="preserve">  A entrega deverá ser feita na sede da Secretaria Municipal de Defesa do Consumidor, no endereço Rua Luiz Leopoldo Fernandes Pinheiro, 481 - Centro, Niterói - RJ, 24030-127, das 10h às 17h. Telefone de contato: (21) </w:t>
            </w:r>
            <w:r w:rsidR="00671FC3">
              <w:rPr>
                <w:rFonts w:ascii="Times New Roman" w:hAnsi="Times New Roman"/>
                <w:sz w:val="24"/>
                <w:szCs w:val="24"/>
              </w:rPr>
              <w:t>2719-3296 / (21) 99983-8256</w:t>
            </w:r>
            <w:r>
              <w:rPr>
                <w:rFonts w:ascii="Times New Roman" w:hAnsi="Times New Roman"/>
                <w:sz w:val="24"/>
                <w:szCs w:val="24"/>
              </w:rPr>
              <w:t>;</w:t>
            </w:r>
          </w:p>
          <w:p w14:paraId="3D2B9360" w14:textId="4BC1A164" w:rsidR="00C83563" w:rsidRPr="0027690A" w:rsidRDefault="00C83563" w:rsidP="00C83563">
            <w:pPr>
              <w:pStyle w:val="PargrafodaLista"/>
              <w:autoSpaceDE w:val="0"/>
              <w:autoSpaceDN w:val="0"/>
              <w:adjustRightInd w:val="0"/>
              <w:spacing w:line="276" w:lineRule="auto"/>
              <w:ind w:left="33" w:hanging="33"/>
              <w:rPr>
                <w:i/>
                <w:szCs w:val="24"/>
              </w:rPr>
            </w:pPr>
            <w:r w:rsidRPr="0027690A">
              <w:rPr>
                <w:b/>
                <w:bCs/>
                <w:szCs w:val="24"/>
              </w:rPr>
              <w:t>4.2.</w:t>
            </w:r>
            <w:r w:rsidRPr="0027690A">
              <w:rPr>
                <w:szCs w:val="24"/>
              </w:rPr>
              <w:t xml:space="preserve">  O produto deverá ser entregue no prazo máximo de 15 dias corridos, após a emissão de nota de empenho</w:t>
            </w:r>
            <w:r>
              <w:rPr>
                <w:szCs w:val="24"/>
              </w:rPr>
              <w:t>.</w:t>
            </w:r>
          </w:p>
          <w:p w14:paraId="35DD3688" w14:textId="77777777" w:rsidR="00F402FC" w:rsidRDefault="00F402FC" w:rsidP="0022049A">
            <w:pPr>
              <w:spacing w:line="276" w:lineRule="auto"/>
              <w:jc w:val="both"/>
              <w:rPr>
                <w:rFonts w:ascii="Times New Roman" w:hAnsi="Times New Roman"/>
                <w:sz w:val="24"/>
                <w:szCs w:val="24"/>
              </w:rPr>
            </w:pPr>
          </w:p>
          <w:p w14:paraId="5A0EC798" w14:textId="1FBE97A7" w:rsidR="00C83563" w:rsidRPr="0027690A" w:rsidRDefault="00C83563" w:rsidP="0022049A">
            <w:pPr>
              <w:spacing w:line="276" w:lineRule="auto"/>
              <w:jc w:val="both"/>
              <w:rPr>
                <w:rFonts w:ascii="Times New Roman" w:hAnsi="Times New Roman"/>
                <w:sz w:val="24"/>
                <w:szCs w:val="24"/>
              </w:rPr>
            </w:pPr>
            <w:r w:rsidRPr="0027690A">
              <w:rPr>
                <w:rFonts w:ascii="Times New Roman" w:hAnsi="Times New Roman"/>
                <w:b/>
                <w:bCs/>
                <w:sz w:val="24"/>
                <w:szCs w:val="24"/>
              </w:rPr>
              <w:t xml:space="preserve">5. </w:t>
            </w:r>
            <w:r w:rsidRPr="0027690A">
              <w:rPr>
                <w:rFonts w:ascii="Times New Roman" w:hAnsi="Times New Roman"/>
                <w:b/>
                <w:iCs/>
                <w:sz w:val="24"/>
                <w:szCs w:val="24"/>
              </w:rPr>
              <w:t xml:space="preserve"> OBRIGAÇÕES DA CONTRATANTE</w:t>
            </w:r>
          </w:p>
          <w:p w14:paraId="207CE55C" w14:textId="77777777" w:rsidR="00C83563" w:rsidRDefault="00C83563" w:rsidP="00C83563">
            <w:pPr>
              <w:pStyle w:val="PargrafodaLista"/>
              <w:autoSpaceDE w:val="0"/>
              <w:autoSpaceDN w:val="0"/>
              <w:adjustRightInd w:val="0"/>
              <w:spacing w:line="276" w:lineRule="auto"/>
              <w:ind w:left="0" w:firstLine="0"/>
              <w:rPr>
                <w:iCs/>
                <w:szCs w:val="24"/>
              </w:rPr>
            </w:pPr>
            <w:r w:rsidRPr="0027690A">
              <w:rPr>
                <w:b/>
                <w:bCs/>
                <w:szCs w:val="24"/>
              </w:rPr>
              <w:t>5.1.</w:t>
            </w:r>
            <w:r w:rsidRPr="0027690A">
              <w:rPr>
                <w:szCs w:val="24"/>
              </w:rPr>
              <w:t xml:space="preserve"> </w:t>
            </w:r>
            <w:r w:rsidRPr="0027690A">
              <w:rPr>
                <w:iCs/>
                <w:szCs w:val="24"/>
              </w:rPr>
              <w:t xml:space="preserve"> Acompanhar e Fiscalizar a entrega do material através de servidor especialista designado, na forma prevista na Lei nº 8666/93; </w:t>
            </w:r>
          </w:p>
          <w:p w14:paraId="336F5B3B" w14:textId="77777777" w:rsidR="00C83563" w:rsidRPr="00C83563" w:rsidRDefault="00C83563" w:rsidP="00C83563">
            <w:pPr>
              <w:pStyle w:val="PargrafodaLista"/>
              <w:autoSpaceDE w:val="0"/>
              <w:autoSpaceDN w:val="0"/>
              <w:adjustRightInd w:val="0"/>
              <w:spacing w:line="276" w:lineRule="auto"/>
              <w:ind w:left="0" w:firstLine="0"/>
              <w:rPr>
                <w:iCs/>
                <w:sz w:val="12"/>
                <w:szCs w:val="12"/>
              </w:rPr>
            </w:pPr>
          </w:p>
          <w:p w14:paraId="478CB92F" w14:textId="7277BDDB" w:rsidR="00F402FC" w:rsidRPr="0027690A" w:rsidRDefault="00C83563" w:rsidP="00C83563">
            <w:pPr>
              <w:spacing w:line="276" w:lineRule="auto"/>
              <w:jc w:val="both"/>
              <w:rPr>
                <w:rFonts w:ascii="Times New Roman" w:hAnsi="Times New Roman"/>
                <w:sz w:val="24"/>
                <w:szCs w:val="24"/>
              </w:rPr>
            </w:pPr>
            <w:r w:rsidRPr="0027690A">
              <w:rPr>
                <w:rFonts w:ascii="Times New Roman" w:hAnsi="Times New Roman"/>
                <w:b/>
                <w:bCs/>
                <w:iCs/>
                <w:sz w:val="24"/>
                <w:szCs w:val="24"/>
              </w:rPr>
              <w:t>5.2.</w:t>
            </w:r>
            <w:r w:rsidRPr="0027690A">
              <w:rPr>
                <w:rFonts w:ascii="Times New Roman" w:hAnsi="Times New Roman"/>
                <w:iCs/>
                <w:sz w:val="24"/>
                <w:szCs w:val="24"/>
              </w:rPr>
              <w:t xml:space="preserve"> Efetuar o pagamento dos materiais efetivamente entregues na condição e preços pactuados.</w:t>
            </w:r>
          </w:p>
          <w:p w14:paraId="7CA916C4" w14:textId="77777777" w:rsidR="00F402FC" w:rsidRDefault="00F402FC" w:rsidP="0022049A">
            <w:pPr>
              <w:spacing w:line="276" w:lineRule="auto"/>
              <w:jc w:val="both"/>
              <w:rPr>
                <w:rFonts w:ascii="Times New Roman" w:hAnsi="Times New Roman"/>
                <w:sz w:val="24"/>
                <w:szCs w:val="24"/>
              </w:rPr>
            </w:pPr>
          </w:p>
          <w:p w14:paraId="2594895B" w14:textId="5F8941DD" w:rsidR="00C83563" w:rsidRPr="00C83563" w:rsidRDefault="00C83563" w:rsidP="0022049A">
            <w:pPr>
              <w:spacing w:line="276" w:lineRule="auto"/>
              <w:jc w:val="both"/>
              <w:rPr>
                <w:rFonts w:ascii="Times New Roman" w:hAnsi="Times New Roman"/>
                <w:sz w:val="24"/>
                <w:szCs w:val="24"/>
              </w:rPr>
            </w:pPr>
            <w:r w:rsidRPr="00C83563">
              <w:rPr>
                <w:rFonts w:ascii="Times New Roman" w:hAnsi="Times New Roman"/>
                <w:b/>
                <w:iCs/>
                <w:sz w:val="24"/>
                <w:szCs w:val="24"/>
              </w:rPr>
              <w:t>6. OBRIGAÇÕES DA CONTRATADA</w:t>
            </w:r>
          </w:p>
          <w:p w14:paraId="5EEC12BA" w14:textId="77777777" w:rsidR="00C83563" w:rsidRPr="00C83563" w:rsidRDefault="00C83563" w:rsidP="00C83563">
            <w:pPr>
              <w:spacing w:line="276" w:lineRule="auto"/>
              <w:ind w:left="340" w:hanging="340"/>
              <w:jc w:val="both"/>
              <w:rPr>
                <w:rFonts w:ascii="Times New Roman" w:hAnsi="Times New Roman"/>
                <w:iCs/>
                <w:sz w:val="24"/>
                <w:szCs w:val="24"/>
              </w:rPr>
            </w:pPr>
            <w:r w:rsidRPr="00C83563">
              <w:rPr>
                <w:rFonts w:ascii="Times New Roman" w:hAnsi="Times New Roman"/>
                <w:b/>
                <w:bCs/>
                <w:iCs/>
                <w:sz w:val="24"/>
                <w:szCs w:val="24"/>
              </w:rPr>
              <w:t>6.1.</w:t>
            </w:r>
            <w:r w:rsidRPr="00C83563">
              <w:rPr>
                <w:rFonts w:ascii="Times New Roman" w:hAnsi="Times New Roman"/>
                <w:iCs/>
                <w:sz w:val="24"/>
                <w:szCs w:val="24"/>
              </w:rPr>
              <w:t xml:space="preserve"> Arcar com todas as despesas decorrentes do cumprimento das obrigações assumidas, sem ônus adicional para a Fundação Municipal de Educação; </w:t>
            </w:r>
          </w:p>
          <w:p w14:paraId="219757CB" w14:textId="77777777" w:rsidR="00C83563" w:rsidRPr="00C83563" w:rsidRDefault="00C83563" w:rsidP="00C83563">
            <w:pPr>
              <w:spacing w:line="276" w:lineRule="auto"/>
              <w:jc w:val="both"/>
              <w:rPr>
                <w:rFonts w:ascii="Times New Roman" w:hAnsi="Times New Roman"/>
                <w:iCs/>
                <w:sz w:val="24"/>
                <w:szCs w:val="24"/>
              </w:rPr>
            </w:pPr>
            <w:r w:rsidRPr="00C83563">
              <w:rPr>
                <w:rFonts w:ascii="Times New Roman" w:hAnsi="Times New Roman"/>
                <w:b/>
                <w:bCs/>
                <w:iCs/>
                <w:sz w:val="24"/>
                <w:szCs w:val="24"/>
              </w:rPr>
              <w:t>6.2.</w:t>
            </w:r>
            <w:r w:rsidRPr="00C83563">
              <w:rPr>
                <w:rFonts w:ascii="Times New Roman" w:hAnsi="Times New Roman"/>
                <w:iCs/>
                <w:sz w:val="24"/>
                <w:szCs w:val="24"/>
              </w:rPr>
              <w:t xml:space="preserve"> Manter, durante todo o processo, as condições da habilitação exigidas para a contratação; </w:t>
            </w:r>
          </w:p>
          <w:p w14:paraId="460FC1A4" w14:textId="77777777" w:rsidR="00C83563" w:rsidRPr="00C83563" w:rsidRDefault="00C83563" w:rsidP="00C83563">
            <w:pPr>
              <w:spacing w:line="276" w:lineRule="auto"/>
              <w:jc w:val="both"/>
              <w:rPr>
                <w:rFonts w:ascii="Times New Roman" w:hAnsi="Times New Roman"/>
                <w:iCs/>
                <w:sz w:val="24"/>
                <w:szCs w:val="24"/>
              </w:rPr>
            </w:pPr>
            <w:r w:rsidRPr="00C83563">
              <w:rPr>
                <w:rFonts w:ascii="Times New Roman" w:hAnsi="Times New Roman"/>
                <w:b/>
                <w:bCs/>
                <w:iCs/>
                <w:sz w:val="24"/>
                <w:szCs w:val="24"/>
              </w:rPr>
              <w:lastRenderedPageBreak/>
              <w:t>6.3.</w:t>
            </w:r>
            <w:r w:rsidRPr="00C83563">
              <w:rPr>
                <w:rFonts w:ascii="Times New Roman" w:hAnsi="Times New Roman"/>
                <w:iCs/>
                <w:sz w:val="24"/>
                <w:szCs w:val="24"/>
              </w:rPr>
              <w:t xml:space="preserve"> Reparar, corrigir, remover ou substituir, às suas expensas, no total ou em parte, o objetivo desta aquisição em que forem verificados vícios, defeitos ou incorreções resultantes da execução ou do material empregado na confecção do produto; </w:t>
            </w:r>
          </w:p>
          <w:p w14:paraId="65848193" w14:textId="77777777" w:rsidR="00C83563" w:rsidRPr="00C83563" w:rsidRDefault="00C83563" w:rsidP="00C83563">
            <w:pPr>
              <w:spacing w:line="276" w:lineRule="auto"/>
              <w:jc w:val="both"/>
              <w:rPr>
                <w:rFonts w:ascii="Times New Roman" w:hAnsi="Times New Roman"/>
                <w:iCs/>
                <w:sz w:val="24"/>
                <w:szCs w:val="24"/>
              </w:rPr>
            </w:pPr>
            <w:r w:rsidRPr="00C83563">
              <w:rPr>
                <w:rFonts w:ascii="Times New Roman" w:hAnsi="Times New Roman"/>
                <w:b/>
                <w:bCs/>
                <w:iCs/>
                <w:sz w:val="24"/>
                <w:szCs w:val="24"/>
              </w:rPr>
              <w:t>6.4.</w:t>
            </w:r>
            <w:r w:rsidRPr="00C83563">
              <w:rPr>
                <w:rFonts w:ascii="Times New Roman" w:hAnsi="Times New Roman"/>
                <w:iCs/>
                <w:sz w:val="24"/>
                <w:szCs w:val="24"/>
              </w:rPr>
              <w:t xml:space="preserve"> Entregar o material no local e prazo estipulados; </w:t>
            </w:r>
          </w:p>
          <w:p w14:paraId="28D05E37" w14:textId="77777777" w:rsidR="00C83563" w:rsidRPr="00C83563" w:rsidRDefault="00C83563" w:rsidP="00C83563">
            <w:pPr>
              <w:spacing w:line="276" w:lineRule="auto"/>
              <w:jc w:val="both"/>
              <w:rPr>
                <w:rFonts w:ascii="Times New Roman" w:hAnsi="Times New Roman"/>
                <w:iCs/>
                <w:sz w:val="24"/>
                <w:szCs w:val="24"/>
              </w:rPr>
            </w:pPr>
            <w:r w:rsidRPr="00C83563">
              <w:rPr>
                <w:rFonts w:ascii="Times New Roman" w:hAnsi="Times New Roman"/>
                <w:b/>
                <w:bCs/>
                <w:iCs/>
                <w:sz w:val="24"/>
                <w:szCs w:val="24"/>
              </w:rPr>
              <w:t>6.5.</w:t>
            </w:r>
            <w:r w:rsidRPr="00C83563">
              <w:rPr>
                <w:rFonts w:ascii="Times New Roman" w:hAnsi="Times New Roman"/>
                <w:iCs/>
                <w:sz w:val="24"/>
                <w:szCs w:val="24"/>
              </w:rPr>
              <w:t xml:space="preserve"> O produto a ser entregue tem que estar em conformidade com o Termo de Referência.</w:t>
            </w:r>
          </w:p>
          <w:p w14:paraId="7DDB541C" w14:textId="77777777" w:rsidR="00F402FC" w:rsidRPr="0027690A" w:rsidRDefault="00F402FC" w:rsidP="0022049A">
            <w:pPr>
              <w:spacing w:line="276" w:lineRule="auto"/>
              <w:jc w:val="both"/>
              <w:rPr>
                <w:rFonts w:ascii="Times New Roman" w:hAnsi="Times New Roman"/>
                <w:sz w:val="24"/>
                <w:szCs w:val="24"/>
              </w:rPr>
            </w:pPr>
          </w:p>
          <w:p w14:paraId="6236C090" w14:textId="2218CDCB" w:rsidR="00F402FC" w:rsidRPr="0027690A" w:rsidRDefault="00C83563" w:rsidP="0022049A">
            <w:pPr>
              <w:spacing w:line="276" w:lineRule="auto"/>
              <w:jc w:val="both"/>
              <w:rPr>
                <w:rFonts w:ascii="Times New Roman" w:hAnsi="Times New Roman"/>
                <w:sz w:val="24"/>
                <w:szCs w:val="24"/>
              </w:rPr>
            </w:pPr>
            <w:r w:rsidRPr="00C83563">
              <w:rPr>
                <w:rFonts w:ascii="Times New Roman" w:hAnsi="Times New Roman"/>
                <w:b/>
                <w:bCs/>
                <w:iCs/>
                <w:sz w:val="24"/>
                <w:szCs w:val="24"/>
              </w:rPr>
              <w:t>7. DA SUBCONTRATAÇÃO</w:t>
            </w:r>
          </w:p>
          <w:p w14:paraId="44FF2EE2" w14:textId="77777777" w:rsidR="00C83563" w:rsidRPr="00C83563" w:rsidRDefault="00C83563" w:rsidP="00C83563">
            <w:pPr>
              <w:spacing w:line="276" w:lineRule="auto"/>
              <w:jc w:val="both"/>
              <w:rPr>
                <w:rFonts w:ascii="Times New Roman" w:hAnsi="Times New Roman"/>
                <w:iCs/>
                <w:sz w:val="24"/>
                <w:szCs w:val="24"/>
              </w:rPr>
            </w:pPr>
            <w:r w:rsidRPr="00C83563">
              <w:rPr>
                <w:rFonts w:ascii="Times New Roman" w:hAnsi="Times New Roman"/>
                <w:b/>
                <w:bCs/>
                <w:iCs/>
                <w:sz w:val="24"/>
                <w:szCs w:val="24"/>
              </w:rPr>
              <w:t xml:space="preserve">7.1. </w:t>
            </w:r>
            <w:r w:rsidRPr="00C83563">
              <w:rPr>
                <w:rFonts w:ascii="Times New Roman" w:hAnsi="Times New Roman"/>
                <w:iCs/>
                <w:sz w:val="24"/>
                <w:szCs w:val="24"/>
              </w:rPr>
              <w:t>Não será admitida a subcontratação do objeto licitatório.</w:t>
            </w:r>
          </w:p>
          <w:p w14:paraId="69864108" w14:textId="77777777" w:rsidR="00F402FC" w:rsidRPr="0027690A" w:rsidRDefault="00F402FC" w:rsidP="0022049A">
            <w:pPr>
              <w:spacing w:line="276" w:lineRule="auto"/>
              <w:jc w:val="both"/>
              <w:rPr>
                <w:rFonts w:ascii="Times New Roman" w:hAnsi="Times New Roman"/>
                <w:sz w:val="24"/>
                <w:szCs w:val="24"/>
              </w:rPr>
            </w:pPr>
          </w:p>
          <w:p w14:paraId="5E79BF40" w14:textId="688F23E0" w:rsidR="00F402FC" w:rsidRPr="0027690A" w:rsidRDefault="00C83563" w:rsidP="0022049A">
            <w:pPr>
              <w:spacing w:line="276" w:lineRule="auto"/>
              <w:jc w:val="both"/>
              <w:rPr>
                <w:rFonts w:ascii="Times New Roman" w:hAnsi="Times New Roman"/>
                <w:sz w:val="24"/>
                <w:szCs w:val="24"/>
              </w:rPr>
            </w:pPr>
            <w:r w:rsidRPr="00C83563">
              <w:rPr>
                <w:rFonts w:ascii="Times New Roman" w:hAnsi="Times New Roman"/>
                <w:b/>
                <w:bCs/>
                <w:iCs/>
                <w:sz w:val="24"/>
                <w:szCs w:val="24"/>
              </w:rPr>
              <w:t>8. GARANTIA</w:t>
            </w:r>
          </w:p>
          <w:p w14:paraId="398A8585" w14:textId="77777777" w:rsidR="00E164E4" w:rsidRPr="00C83563" w:rsidRDefault="00E164E4" w:rsidP="00E164E4">
            <w:pPr>
              <w:spacing w:line="276" w:lineRule="auto"/>
              <w:ind w:left="33" w:hanging="33"/>
              <w:jc w:val="both"/>
              <w:rPr>
                <w:rFonts w:ascii="Times New Roman" w:hAnsi="Times New Roman"/>
                <w:iCs/>
                <w:sz w:val="24"/>
                <w:szCs w:val="24"/>
              </w:rPr>
            </w:pPr>
            <w:r w:rsidRPr="00C83563">
              <w:rPr>
                <w:rFonts w:ascii="Times New Roman" w:hAnsi="Times New Roman"/>
                <w:b/>
                <w:bCs/>
                <w:iCs/>
                <w:sz w:val="24"/>
                <w:szCs w:val="24"/>
              </w:rPr>
              <w:t xml:space="preserve">8.1. </w:t>
            </w:r>
            <w:r w:rsidRPr="00C83563">
              <w:rPr>
                <w:rFonts w:ascii="Times New Roman" w:hAnsi="Times New Roman"/>
                <w:iCs/>
                <w:sz w:val="24"/>
                <w:szCs w:val="24"/>
              </w:rPr>
              <w:t>Garantia plena contra defeito de fabricação durante 12 (doze) meses, sendo de responsabilidade da contratada, arcar com os todos os custos provenientes das trocas que se fizerem necessários.</w:t>
            </w:r>
          </w:p>
          <w:p w14:paraId="7FAAD0F0" w14:textId="77777777" w:rsidR="00F402FC" w:rsidRPr="0027690A" w:rsidRDefault="00F402FC" w:rsidP="0022049A">
            <w:pPr>
              <w:spacing w:line="276" w:lineRule="auto"/>
              <w:jc w:val="both"/>
              <w:rPr>
                <w:rFonts w:ascii="Times New Roman" w:hAnsi="Times New Roman"/>
                <w:sz w:val="24"/>
                <w:szCs w:val="24"/>
              </w:rPr>
            </w:pPr>
          </w:p>
          <w:p w14:paraId="571E8D75" w14:textId="3CBA87B9" w:rsidR="00F402FC" w:rsidRPr="00E164E4" w:rsidRDefault="00E164E4" w:rsidP="0022049A">
            <w:pPr>
              <w:spacing w:line="276" w:lineRule="auto"/>
              <w:jc w:val="both"/>
              <w:rPr>
                <w:rFonts w:ascii="Times New Roman" w:hAnsi="Times New Roman"/>
                <w:sz w:val="24"/>
                <w:szCs w:val="24"/>
              </w:rPr>
            </w:pPr>
            <w:r w:rsidRPr="00E164E4">
              <w:rPr>
                <w:rFonts w:ascii="Times New Roman" w:hAnsi="Times New Roman"/>
                <w:b/>
                <w:bCs/>
                <w:iCs/>
                <w:sz w:val="24"/>
                <w:szCs w:val="24"/>
              </w:rPr>
              <w:t>9. VIGÊNCIA DO CONTRATO</w:t>
            </w:r>
          </w:p>
          <w:p w14:paraId="4F07590F" w14:textId="77777777" w:rsidR="00E164E4" w:rsidRPr="00E164E4" w:rsidRDefault="00E164E4" w:rsidP="00E164E4">
            <w:pPr>
              <w:spacing w:line="276" w:lineRule="auto"/>
              <w:jc w:val="both"/>
              <w:rPr>
                <w:rFonts w:ascii="Times New Roman" w:hAnsi="Times New Roman"/>
                <w:iCs/>
                <w:sz w:val="24"/>
                <w:szCs w:val="24"/>
              </w:rPr>
            </w:pPr>
            <w:r w:rsidRPr="00E164E4">
              <w:rPr>
                <w:rFonts w:ascii="Times New Roman" w:hAnsi="Times New Roman"/>
                <w:b/>
                <w:bCs/>
                <w:iCs/>
                <w:sz w:val="24"/>
                <w:szCs w:val="24"/>
              </w:rPr>
              <w:t>9.1.</w:t>
            </w:r>
            <w:r w:rsidRPr="00E164E4">
              <w:rPr>
                <w:rFonts w:ascii="Times New Roman" w:hAnsi="Times New Roman"/>
                <w:iCs/>
                <w:sz w:val="24"/>
                <w:szCs w:val="24"/>
              </w:rPr>
              <w:t xml:space="preserve"> O contrato decorrente deste Termo de Referência terá vigência de 12 (doze) meses, contados a partir da data de assinatura da Ordem de Início de execução do contrato.</w:t>
            </w:r>
          </w:p>
          <w:p w14:paraId="4A25AE86" w14:textId="77777777" w:rsidR="00F402FC" w:rsidRPr="0027690A" w:rsidRDefault="00F402FC" w:rsidP="0022049A">
            <w:pPr>
              <w:spacing w:line="276" w:lineRule="auto"/>
              <w:jc w:val="both"/>
              <w:rPr>
                <w:rFonts w:ascii="Times New Roman" w:hAnsi="Times New Roman"/>
                <w:sz w:val="24"/>
                <w:szCs w:val="24"/>
              </w:rPr>
            </w:pPr>
          </w:p>
          <w:p w14:paraId="22A52F89" w14:textId="1B018ACD" w:rsidR="00F402FC" w:rsidRPr="0027690A" w:rsidRDefault="00E164E4" w:rsidP="0022049A">
            <w:pPr>
              <w:spacing w:line="276" w:lineRule="auto"/>
              <w:jc w:val="both"/>
              <w:rPr>
                <w:rFonts w:ascii="Times New Roman" w:hAnsi="Times New Roman"/>
                <w:sz w:val="24"/>
                <w:szCs w:val="24"/>
              </w:rPr>
            </w:pPr>
            <w:r w:rsidRPr="00E164E4">
              <w:rPr>
                <w:rFonts w:ascii="Times New Roman" w:hAnsi="Times New Roman"/>
                <w:b/>
                <w:bCs/>
                <w:iCs/>
                <w:sz w:val="24"/>
                <w:szCs w:val="24"/>
              </w:rPr>
              <w:t>10. DO CONTROLE E FISCALIZAÇÃO DA EXECUÇÃO</w:t>
            </w:r>
          </w:p>
          <w:p w14:paraId="3D6CF9D8" w14:textId="77777777" w:rsidR="00E164E4" w:rsidRPr="00E164E4" w:rsidRDefault="00E164E4" w:rsidP="00E164E4">
            <w:pPr>
              <w:pStyle w:val="PargrafodaLista"/>
              <w:spacing w:line="276" w:lineRule="auto"/>
              <w:ind w:left="0" w:firstLine="0"/>
              <w:rPr>
                <w:iCs/>
                <w:szCs w:val="24"/>
              </w:rPr>
            </w:pPr>
            <w:r w:rsidRPr="00E164E4">
              <w:rPr>
                <w:b/>
                <w:bCs/>
                <w:iCs/>
                <w:szCs w:val="24"/>
              </w:rPr>
              <w:t>10.1.</w:t>
            </w:r>
            <w:r w:rsidRPr="00E164E4">
              <w:rPr>
                <w:iCs/>
                <w:szCs w:val="24"/>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5F0D0A" w14:textId="77777777" w:rsidR="00E164E4" w:rsidRPr="00E164E4" w:rsidRDefault="00E164E4" w:rsidP="00E164E4">
            <w:pPr>
              <w:pStyle w:val="PargrafodaLista"/>
              <w:spacing w:line="276" w:lineRule="auto"/>
              <w:ind w:left="340" w:hanging="340"/>
              <w:rPr>
                <w:b/>
                <w:bCs/>
                <w:iCs/>
                <w:sz w:val="10"/>
                <w:szCs w:val="10"/>
              </w:rPr>
            </w:pPr>
          </w:p>
          <w:p w14:paraId="1CC5D684" w14:textId="6CC345F1" w:rsidR="00E164E4" w:rsidRPr="00E164E4" w:rsidRDefault="00E164E4" w:rsidP="00E164E4">
            <w:pPr>
              <w:pStyle w:val="PargrafodaLista"/>
              <w:spacing w:line="276" w:lineRule="auto"/>
              <w:ind w:left="33" w:hanging="33"/>
              <w:rPr>
                <w:iCs/>
                <w:szCs w:val="24"/>
              </w:rPr>
            </w:pPr>
            <w:r w:rsidRPr="00E164E4">
              <w:rPr>
                <w:b/>
                <w:bCs/>
                <w:iCs/>
                <w:szCs w:val="24"/>
              </w:rPr>
              <w:t>10.2.</w:t>
            </w:r>
            <w:r w:rsidRPr="00E164E4">
              <w:rPr>
                <w:iCs/>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1D60FA" w14:textId="77777777" w:rsidR="00F402FC" w:rsidRDefault="00F402FC" w:rsidP="0022049A">
            <w:pPr>
              <w:spacing w:line="276" w:lineRule="auto"/>
              <w:jc w:val="both"/>
              <w:rPr>
                <w:rFonts w:ascii="Times New Roman" w:hAnsi="Times New Roman"/>
                <w:sz w:val="24"/>
                <w:szCs w:val="24"/>
              </w:rPr>
            </w:pPr>
          </w:p>
          <w:p w14:paraId="201E383B" w14:textId="62F1D487" w:rsidR="00F402FC" w:rsidRPr="0027690A" w:rsidRDefault="00E164E4" w:rsidP="0022049A">
            <w:pPr>
              <w:spacing w:line="276" w:lineRule="auto"/>
              <w:jc w:val="both"/>
              <w:rPr>
                <w:rFonts w:ascii="Times New Roman" w:hAnsi="Times New Roman"/>
                <w:sz w:val="24"/>
                <w:szCs w:val="24"/>
              </w:rPr>
            </w:pPr>
            <w:r w:rsidRPr="00E164E4">
              <w:rPr>
                <w:rFonts w:ascii="Times New Roman" w:hAnsi="Times New Roman"/>
                <w:b/>
                <w:bCs/>
                <w:iCs/>
                <w:sz w:val="24"/>
                <w:szCs w:val="24"/>
              </w:rPr>
              <w:t>11. DO PAGAMENTO</w:t>
            </w:r>
          </w:p>
          <w:p w14:paraId="14AD2F6A" w14:textId="116A9670" w:rsidR="00E164E4" w:rsidRDefault="00E164E4" w:rsidP="00127475">
            <w:pPr>
              <w:pStyle w:val="PargrafodaLista"/>
              <w:tabs>
                <w:tab w:val="left" w:pos="851"/>
              </w:tabs>
              <w:spacing w:line="276" w:lineRule="auto"/>
              <w:ind w:left="0" w:firstLine="0"/>
              <w:rPr>
                <w:szCs w:val="24"/>
              </w:rPr>
            </w:pPr>
            <w:r w:rsidRPr="00E164E4">
              <w:rPr>
                <w:b/>
                <w:bCs/>
                <w:szCs w:val="24"/>
              </w:rPr>
              <w:t>11.1.</w:t>
            </w:r>
            <w:r w:rsidRPr="00E164E4">
              <w:rPr>
                <w:szCs w:val="24"/>
              </w:rPr>
              <w:t xml:space="preserve"> O pagamento será realizado no prazo máximo de até </w:t>
            </w:r>
            <w:r w:rsidR="00127475">
              <w:rPr>
                <w:szCs w:val="24"/>
              </w:rPr>
              <w:t>30</w:t>
            </w:r>
            <w:r w:rsidRPr="00E164E4">
              <w:rPr>
                <w:szCs w:val="24"/>
              </w:rPr>
              <w:t xml:space="preserve"> (</w:t>
            </w:r>
            <w:r w:rsidR="00127475">
              <w:rPr>
                <w:szCs w:val="24"/>
              </w:rPr>
              <w:t>trinta</w:t>
            </w:r>
            <w:r w:rsidRPr="00E164E4">
              <w:rPr>
                <w:szCs w:val="24"/>
              </w:rPr>
              <w:t>) dias</w:t>
            </w:r>
            <w:r w:rsidR="00127475">
              <w:rPr>
                <w:szCs w:val="24"/>
              </w:rPr>
              <w:t xml:space="preserve"> úteis</w:t>
            </w:r>
            <w:r w:rsidRPr="00E164E4">
              <w:rPr>
                <w:szCs w:val="24"/>
              </w:rPr>
              <w:t xml:space="preserve">, </w:t>
            </w:r>
            <w:r w:rsidR="00127475">
              <w:rPr>
                <w:szCs w:val="24"/>
              </w:rPr>
              <w:t>conforme item 21.2 do Edital.</w:t>
            </w:r>
          </w:p>
          <w:p w14:paraId="1C1D94C0" w14:textId="77777777" w:rsidR="00127475" w:rsidRPr="00E164E4" w:rsidRDefault="00127475" w:rsidP="00127475">
            <w:pPr>
              <w:pStyle w:val="PargrafodaLista"/>
              <w:tabs>
                <w:tab w:val="left" w:pos="851"/>
              </w:tabs>
              <w:spacing w:line="276" w:lineRule="auto"/>
              <w:ind w:left="0" w:firstLine="0"/>
              <w:rPr>
                <w:sz w:val="10"/>
                <w:szCs w:val="10"/>
              </w:rPr>
            </w:pPr>
          </w:p>
          <w:p w14:paraId="7B97CEF1" w14:textId="77777777" w:rsidR="00E164E4" w:rsidRDefault="00E164E4" w:rsidP="00E164E4">
            <w:pPr>
              <w:pStyle w:val="PargrafodaLista"/>
              <w:tabs>
                <w:tab w:val="left" w:pos="851"/>
              </w:tabs>
              <w:spacing w:line="276" w:lineRule="auto"/>
              <w:ind w:left="0" w:firstLine="0"/>
              <w:rPr>
                <w:iCs/>
                <w:szCs w:val="24"/>
              </w:rPr>
            </w:pPr>
            <w:r w:rsidRPr="00E164E4">
              <w:rPr>
                <w:b/>
                <w:bCs/>
                <w:iCs/>
                <w:szCs w:val="24"/>
              </w:rPr>
              <w:t xml:space="preserve">11.2. </w:t>
            </w:r>
            <w:r w:rsidRPr="00E164E4">
              <w:rPr>
                <w:iCs/>
                <w:szCs w:val="24"/>
              </w:rPr>
              <w:t>Considera-se ocorrido o recebimento da nota fiscal ou fatura quando o órgão contratante atestar a execução do objeto do contrato;</w:t>
            </w:r>
          </w:p>
          <w:p w14:paraId="0DEA52A7" w14:textId="77777777" w:rsidR="00E164E4" w:rsidRDefault="00E164E4" w:rsidP="00E164E4">
            <w:pPr>
              <w:pStyle w:val="PargrafodaLista"/>
              <w:tabs>
                <w:tab w:val="left" w:pos="851"/>
              </w:tabs>
              <w:spacing w:line="276" w:lineRule="auto"/>
              <w:ind w:left="0" w:firstLine="0"/>
              <w:rPr>
                <w:iCs/>
                <w:szCs w:val="24"/>
              </w:rPr>
            </w:pPr>
          </w:p>
          <w:p w14:paraId="1B68E42F" w14:textId="77777777" w:rsidR="00E164E4" w:rsidRPr="00E164E4" w:rsidRDefault="00E164E4" w:rsidP="00E164E4">
            <w:pPr>
              <w:pStyle w:val="PargrafodaLista"/>
              <w:tabs>
                <w:tab w:val="left" w:pos="851"/>
              </w:tabs>
              <w:spacing w:line="276" w:lineRule="auto"/>
              <w:ind w:left="0" w:firstLine="0"/>
              <w:rPr>
                <w:iCs/>
                <w:szCs w:val="24"/>
              </w:rPr>
            </w:pPr>
            <w:r w:rsidRPr="00E164E4">
              <w:rPr>
                <w:b/>
                <w:bCs/>
                <w:iCs/>
                <w:szCs w:val="24"/>
              </w:rPr>
              <w:lastRenderedPageBreak/>
              <w:t>11.3.</w:t>
            </w:r>
            <w:r w:rsidRPr="00E164E4">
              <w:rPr>
                <w:iCs/>
                <w:szCs w:val="24"/>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5BAD39BA" w14:textId="77777777" w:rsidR="00E164E4" w:rsidRPr="00E164E4" w:rsidRDefault="00E164E4" w:rsidP="00E164E4">
            <w:pPr>
              <w:pStyle w:val="PargrafodaLista"/>
              <w:tabs>
                <w:tab w:val="left" w:pos="851"/>
              </w:tabs>
              <w:spacing w:line="276" w:lineRule="auto"/>
              <w:ind w:left="340" w:hanging="340"/>
              <w:rPr>
                <w:iCs/>
                <w:szCs w:val="24"/>
              </w:rPr>
            </w:pPr>
          </w:p>
          <w:p w14:paraId="58F70CC5" w14:textId="77777777" w:rsidR="00E164E4" w:rsidRPr="00E164E4" w:rsidRDefault="00E164E4" w:rsidP="00E164E4">
            <w:pPr>
              <w:pStyle w:val="PargrafodaLista"/>
              <w:tabs>
                <w:tab w:val="left" w:pos="851"/>
              </w:tabs>
              <w:spacing w:line="276" w:lineRule="auto"/>
              <w:ind w:left="0" w:firstLine="0"/>
              <w:rPr>
                <w:szCs w:val="24"/>
              </w:rPr>
            </w:pPr>
            <w:r w:rsidRPr="00E164E4">
              <w:rPr>
                <w:b/>
                <w:bCs/>
                <w:szCs w:val="24"/>
              </w:rPr>
              <w:t>11.4.</w:t>
            </w:r>
            <w:r w:rsidRPr="00E164E4">
              <w:rPr>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7C762A8" w14:textId="77777777" w:rsidR="00F402FC" w:rsidRPr="00E164E4" w:rsidRDefault="00F402FC" w:rsidP="0022049A">
            <w:pPr>
              <w:spacing w:line="276" w:lineRule="auto"/>
              <w:jc w:val="both"/>
              <w:rPr>
                <w:rFonts w:ascii="Times New Roman" w:hAnsi="Times New Roman"/>
                <w:sz w:val="24"/>
                <w:szCs w:val="24"/>
              </w:rPr>
            </w:pPr>
          </w:p>
          <w:p w14:paraId="738911E5" w14:textId="77777777" w:rsidR="00E164E4" w:rsidRDefault="00E164E4" w:rsidP="0022049A">
            <w:pPr>
              <w:spacing w:line="276" w:lineRule="auto"/>
              <w:jc w:val="both"/>
              <w:rPr>
                <w:rFonts w:ascii="Times New Roman" w:hAnsi="Times New Roman"/>
                <w:b/>
                <w:bCs/>
                <w:iCs/>
                <w:sz w:val="24"/>
                <w:szCs w:val="24"/>
              </w:rPr>
            </w:pPr>
            <w:r w:rsidRPr="00E164E4">
              <w:rPr>
                <w:rFonts w:ascii="Times New Roman" w:hAnsi="Times New Roman"/>
                <w:b/>
                <w:bCs/>
                <w:iCs/>
                <w:sz w:val="24"/>
                <w:szCs w:val="24"/>
              </w:rPr>
              <w:t>12. SANÇÕES ADMINISTRATIVAS</w:t>
            </w:r>
          </w:p>
          <w:p w14:paraId="66B0B6D7" w14:textId="77777777" w:rsidR="00E164E4" w:rsidRPr="00E164E4" w:rsidRDefault="00E164E4" w:rsidP="00E164E4">
            <w:pPr>
              <w:tabs>
                <w:tab w:val="left" w:pos="851"/>
              </w:tabs>
              <w:spacing w:line="276" w:lineRule="auto"/>
              <w:jc w:val="both"/>
              <w:rPr>
                <w:rFonts w:ascii="Times New Roman" w:hAnsi="Times New Roman"/>
                <w:iCs/>
                <w:sz w:val="24"/>
                <w:szCs w:val="24"/>
              </w:rPr>
            </w:pPr>
            <w:r w:rsidRPr="00E164E4">
              <w:rPr>
                <w:rFonts w:ascii="Times New Roman" w:hAnsi="Times New Roman"/>
                <w:b/>
                <w:bCs/>
                <w:iCs/>
                <w:sz w:val="24"/>
                <w:szCs w:val="24"/>
              </w:rPr>
              <w:t>12.1.</w:t>
            </w:r>
            <w:r w:rsidRPr="00E164E4">
              <w:rPr>
                <w:rFonts w:ascii="Times New Roman" w:hAnsi="Times New Roman"/>
                <w:iCs/>
                <w:sz w:val="24"/>
                <w:szCs w:val="24"/>
              </w:rPr>
              <w:t xml:space="preserve"> Comete infração administrativa nos termos da Lei nº 8.666, de 1993 e da Lei nº 10.520, de 2002, a Contratada que: </w:t>
            </w:r>
          </w:p>
          <w:p w14:paraId="0CEFD5E8" w14:textId="77777777" w:rsidR="00E164E4" w:rsidRPr="00E164E4" w:rsidRDefault="00E164E4" w:rsidP="00E164E4">
            <w:pPr>
              <w:pStyle w:val="PargrafodaLista"/>
            </w:pPr>
            <w:r w:rsidRPr="00E164E4">
              <w:t>• Não executar total ou parcialmente qualquer das obrigações assumidas em decorrência da contratação;</w:t>
            </w:r>
          </w:p>
          <w:p w14:paraId="01C43432" w14:textId="63D8BDA2" w:rsidR="00E164E4" w:rsidRPr="00E164E4" w:rsidRDefault="00E164E4" w:rsidP="00E164E4">
            <w:pPr>
              <w:pStyle w:val="PargrafodaLista"/>
            </w:pPr>
            <w:r w:rsidRPr="00E164E4">
              <w:t xml:space="preserve">• Ensejar o retardamento da execução do objeto; </w:t>
            </w:r>
          </w:p>
          <w:p w14:paraId="5F13095A" w14:textId="70B7A8B7" w:rsidR="00E164E4" w:rsidRDefault="00E164E4" w:rsidP="00E164E4">
            <w:pPr>
              <w:pStyle w:val="PargrafodaLista"/>
              <w:tabs>
                <w:tab w:val="left" w:pos="851"/>
              </w:tabs>
              <w:spacing w:line="276" w:lineRule="auto"/>
              <w:rPr>
                <w:iCs/>
                <w:szCs w:val="24"/>
              </w:rPr>
            </w:pPr>
            <w:r w:rsidRPr="00E164E4">
              <w:rPr>
                <w:iCs/>
                <w:szCs w:val="24"/>
              </w:rPr>
              <w:t>• Fraudar na execução do contrato;</w:t>
            </w:r>
          </w:p>
          <w:p w14:paraId="785A9B75"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 Comportar-se de modo inidôneo; </w:t>
            </w:r>
          </w:p>
          <w:p w14:paraId="470ADF93"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 Cometer fraude fiscal; </w:t>
            </w:r>
          </w:p>
          <w:p w14:paraId="072FDEDA"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 Não mantiver a proposta. </w:t>
            </w:r>
          </w:p>
          <w:p w14:paraId="7D6C7280" w14:textId="77777777" w:rsidR="00E164E4" w:rsidRDefault="00E164E4" w:rsidP="00E164E4">
            <w:pPr>
              <w:pStyle w:val="PargrafodaLista"/>
            </w:pPr>
          </w:p>
          <w:p w14:paraId="7DE13ED8" w14:textId="0019EB81" w:rsidR="00E164E4" w:rsidRPr="00E164E4" w:rsidRDefault="00E164E4" w:rsidP="00E164E4">
            <w:pPr>
              <w:tabs>
                <w:tab w:val="left" w:pos="851"/>
              </w:tabs>
              <w:spacing w:line="276" w:lineRule="auto"/>
              <w:jc w:val="both"/>
              <w:rPr>
                <w:rFonts w:ascii="Times New Roman" w:hAnsi="Times New Roman"/>
                <w:iCs/>
                <w:sz w:val="24"/>
                <w:szCs w:val="24"/>
              </w:rPr>
            </w:pPr>
            <w:r w:rsidRPr="00E164E4">
              <w:rPr>
                <w:rFonts w:ascii="Times New Roman" w:hAnsi="Times New Roman"/>
                <w:b/>
                <w:bCs/>
                <w:iCs/>
                <w:sz w:val="24"/>
                <w:szCs w:val="24"/>
              </w:rPr>
              <w:t>12.2</w:t>
            </w:r>
            <w:r w:rsidRPr="00E164E4">
              <w:rPr>
                <w:rFonts w:ascii="Times New Roman" w:hAnsi="Times New Roman"/>
                <w:iCs/>
                <w:sz w:val="24"/>
                <w:szCs w:val="24"/>
              </w:rPr>
              <w:t xml:space="preserve">. A Contratada que cometer qualquer das infrações discriminadas no subitem acima ficará sujeita, sem prejuízo da responsabilidade civil e criminal, às seguintes sanções: </w:t>
            </w:r>
          </w:p>
          <w:p w14:paraId="0E58D255"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 Advertência por faltas leves, assim entendidas aquelas que não acarretem prejuízos </w:t>
            </w:r>
          </w:p>
          <w:p w14:paraId="0089BC62"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significativos para a Contratante; a penalidade, que será concedida sempre que a </w:t>
            </w:r>
          </w:p>
          <w:p w14:paraId="3F0CA33D" w14:textId="77777777" w:rsidR="00E164E4" w:rsidRPr="00E164E4" w:rsidRDefault="00E164E4" w:rsidP="00E164E4">
            <w:pPr>
              <w:pStyle w:val="PargrafodaLista"/>
              <w:tabs>
                <w:tab w:val="left" w:pos="851"/>
              </w:tabs>
              <w:spacing w:line="276" w:lineRule="auto"/>
              <w:rPr>
                <w:iCs/>
                <w:szCs w:val="24"/>
              </w:rPr>
            </w:pPr>
            <w:r w:rsidRPr="00E164E4">
              <w:rPr>
                <w:iCs/>
                <w:szCs w:val="24"/>
              </w:rPr>
              <w:t xml:space="preserve">Contratada ressarcir a Contratante pelos prejuízos causados; </w:t>
            </w:r>
          </w:p>
          <w:p w14:paraId="6F96BA9B" w14:textId="77777777" w:rsidR="00E164E4" w:rsidRPr="00E164E4" w:rsidRDefault="00E164E4" w:rsidP="00E164E4">
            <w:pPr>
              <w:pStyle w:val="PargrafodaLista"/>
            </w:pPr>
          </w:p>
          <w:p w14:paraId="13E2E1DB" w14:textId="77777777" w:rsidR="00E164E4" w:rsidRPr="00E164E4" w:rsidRDefault="00E164E4" w:rsidP="00E164E4">
            <w:pPr>
              <w:tabs>
                <w:tab w:val="left" w:pos="851"/>
              </w:tabs>
              <w:spacing w:line="276" w:lineRule="auto"/>
              <w:jc w:val="both"/>
              <w:rPr>
                <w:rFonts w:ascii="Times New Roman" w:hAnsi="Times New Roman"/>
                <w:iCs/>
                <w:sz w:val="24"/>
                <w:szCs w:val="24"/>
              </w:rPr>
            </w:pPr>
            <w:r w:rsidRPr="00E164E4">
              <w:rPr>
                <w:rFonts w:ascii="Times New Roman" w:hAnsi="Times New Roman"/>
                <w:b/>
                <w:bCs/>
                <w:iCs/>
                <w:sz w:val="24"/>
                <w:szCs w:val="24"/>
              </w:rPr>
              <w:t>12.3.</w:t>
            </w:r>
            <w:r w:rsidRPr="00E164E4">
              <w:rPr>
                <w:rFonts w:ascii="Times New Roman" w:hAnsi="Times New Roman"/>
                <w:iCs/>
                <w:sz w:val="24"/>
                <w:szCs w:val="24"/>
              </w:rPr>
              <w:t xml:space="preserve"> Também fica sujeita às penalidades do art. 87, III e IV da Lei nº 8.666, de 1993, a Contratada que: </w:t>
            </w:r>
          </w:p>
          <w:p w14:paraId="0A01CCF6" w14:textId="77777777" w:rsidR="000B21D7" w:rsidRPr="00E164E4" w:rsidRDefault="000B21D7" w:rsidP="000B21D7">
            <w:pPr>
              <w:pStyle w:val="PargrafodaLista"/>
              <w:tabs>
                <w:tab w:val="left" w:pos="851"/>
              </w:tabs>
              <w:spacing w:line="276" w:lineRule="auto"/>
              <w:rPr>
                <w:iCs/>
                <w:szCs w:val="24"/>
              </w:rPr>
            </w:pPr>
            <w:r w:rsidRPr="00E164E4">
              <w:rPr>
                <w:iCs/>
                <w:szCs w:val="24"/>
              </w:rPr>
              <w:t xml:space="preserve">• Tenha sofrido condenação definitiva por praticar, por meio dolosos, fraude fiscal no </w:t>
            </w:r>
          </w:p>
          <w:p w14:paraId="0220A5F4" w14:textId="77777777" w:rsidR="000B21D7" w:rsidRPr="00E164E4" w:rsidRDefault="000B21D7" w:rsidP="000B21D7">
            <w:pPr>
              <w:pStyle w:val="PargrafodaLista"/>
              <w:tabs>
                <w:tab w:val="left" w:pos="851"/>
              </w:tabs>
              <w:spacing w:line="276" w:lineRule="auto"/>
              <w:rPr>
                <w:iCs/>
                <w:szCs w:val="24"/>
              </w:rPr>
            </w:pPr>
            <w:r w:rsidRPr="00E164E4">
              <w:rPr>
                <w:iCs/>
                <w:szCs w:val="24"/>
              </w:rPr>
              <w:t xml:space="preserve">recolhimento de quaisquer tributos; </w:t>
            </w:r>
          </w:p>
          <w:p w14:paraId="398B380A" w14:textId="77777777" w:rsidR="000B21D7" w:rsidRPr="00E164E4" w:rsidRDefault="000B21D7" w:rsidP="000B21D7">
            <w:pPr>
              <w:pStyle w:val="PargrafodaLista"/>
              <w:tabs>
                <w:tab w:val="left" w:pos="851"/>
              </w:tabs>
              <w:spacing w:line="276" w:lineRule="auto"/>
              <w:rPr>
                <w:iCs/>
                <w:szCs w:val="24"/>
              </w:rPr>
            </w:pPr>
            <w:r w:rsidRPr="00E164E4">
              <w:rPr>
                <w:iCs/>
                <w:szCs w:val="24"/>
              </w:rPr>
              <w:t xml:space="preserve">• Tenha praticado atos ilícitos visando a frustrar os objetivos da licitação; </w:t>
            </w:r>
          </w:p>
          <w:p w14:paraId="2CF1AC88" w14:textId="77777777" w:rsidR="000B21D7" w:rsidRDefault="000B21D7" w:rsidP="000B21D7">
            <w:pPr>
              <w:pStyle w:val="PargrafodaLista"/>
              <w:tabs>
                <w:tab w:val="left" w:pos="851"/>
              </w:tabs>
              <w:spacing w:line="276" w:lineRule="auto"/>
              <w:rPr>
                <w:iCs/>
                <w:szCs w:val="24"/>
              </w:rPr>
            </w:pPr>
            <w:r w:rsidRPr="00E164E4">
              <w:rPr>
                <w:iCs/>
                <w:szCs w:val="24"/>
              </w:rPr>
              <w:t>• Demonstre não possuir idoneidade para contratar com a Administração em virtude de atos ilícitos praticados.</w:t>
            </w:r>
          </w:p>
          <w:p w14:paraId="2CE0404D" w14:textId="77777777" w:rsidR="000B21D7" w:rsidRPr="00E164E4" w:rsidRDefault="000B21D7" w:rsidP="000B21D7">
            <w:pPr>
              <w:pStyle w:val="PargrafodaLista"/>
              <w:tabs>
                <w:tab w:val="left" w:pos="851"/>
              </w:tabs>
              <w:spacing w:line="276" w:lineRule="auto"/>
              <w:rPr>
                <w:iCs/>
                <w:szCs w:val="24"/>
              </w:rPr>
            </w:pPr>
          </w:p>
          <w:p w14:paraId="08F075DC" w14:textId="77777777" w:rsidR="000B21D7" w:rsidRPr="000B21D7" w:rsidRDefault="000B21D7" w:rsidP="000B21D7">
            <w:pPr>
              <w:tabs>
                <w:tab w:val="left" w:pos="851"/>
              </w:tabs>
              <w:spacing w:line="276" w:lineRule="auto"/>
              <w:ind w:left="510" w:hanging="510"/>
              <w:jc w:val="both"/>
              <w:rPr>
                <w:rFonts w:ascii="Times New Roman" w:hAnsi="Times New Roman"/>
                <w:iCs/>
                <w:sz w:val="24"/>
                <w:szCs w:val="24"/>
              </w:rPr>
            </w:pPr>
            <w:r w:rsidRPr="000B21D7">
              <w:rPr>
                <w:rFonts w:ascii="Times New Roman" w:hAnsi="Times New Roman"/>
                <w:b/>
                <w:bCs/>
                <w:iCs/>
                <w:sz w:val="24"/>
                <w:szCs w:val="24"/>
              </w:rPr>
              <w:t>12.4.</w:t>
            </w:r>
            <w:r w:rsidRPr="000B21D7">
              <w:rPr>
                <w:rFonts w:ascii="Times New Roman" w:hAnsi="Times New Roman"/>
                <w:iCs/>
                <w:sz w:val="24"/>
                <w:szCs w:val="24"/>
              </w:rPr>
              <w:t xml:space="preserve"> A autoridade competente, na aplicação das sanções, levará em consideração a gravidade da conduta do infrator, o caráter educativo da pena, bem como o dano causado à Administração, observado o princípio da proporcionalidade. </w:t>
            </w:r>
          </w:p>
          <w:p w14:paraId="0BE62343" w14:textId="77777777" w:rsidR="000B21D7" w:rsidRDefault="000B21D7" w:rsidP="000B21D7">
            <w:pPr>
              <w:tabs>
                <w:tab w:val="left" w:pos="851"/>
              </w:tabs>
              <w:spacing w:line="276" w:lineRule="auto"/>
              <w:jc w:val="both"/>
              <w:rPr>
                <w:rFonts w:ascii="Times New Roman" w:hAnsi="Times New Roman"/>
                <w:iCs/>
                <w:sz w:val="24"/>
                <w:szCs w:val="24"/>
              </w:rPr>
            </w:pPr>
            <w:r w:rsidRPr="000B21D7">
              <w:rPr>
                <w:rFonts w:ascii="Times New Roman" w:hAnsi="Times New Roman"/>
                <w:b/>
                <w:bCs/>
                <w:iCs/>
                <w:sz w:val="24"/>
                <w:szCs w:val="24"/>
              </w:rPr>
              <w:lastRenderedPageBreak/>
              <w:t>12.5.</w:t>
            </w:r>
            <w:r w:rsidRPr="000B21D7">
              <w:rPr>
                <w:rFonts w:ascii="Times New Roman" w:hAnsi="Times New Roman"/>
                <w:iCs/>
                <w:sz w:val="24"/>
                <w:szCs w:val="24"/>
              </w:rPr>
              <w:t xml:space="preserve"> As penalidades serão obrigatoriamente registradas no Cadastro do Fornecedor.</w:t>
            </w:r>
          </w:p>
          <w:p w14:paraId="70E2B254" w14:textId="77777777" w:rsidR="000B21D7" w:rsidRPr="000B21D7" w:rsidRDefault="000B21D7" w:rsidP="000B21D7">
            <w:pPr>
              <w:pStyle w:val="PargrafodaLista"/>
            </w:pPr>
          </w:p>
          <w:p w14:paraId="3175D2EC" w14:textId="77777777" w:rsidR="000B21D7" w:rsidRDefault="000B21D7" w:rsidP="000B21D7">
            <w:pPr>
              <w:pStyle w:val="PargrafodaLista"/>
              <w:tabs>
                <w:tab w:val="left" w:pos="851"/>
              </w:tabs>
              <w:spacing w:line="276" w:lineRule="auto"/>
              <w:ind w:left="0"/>
              <w:rPr>
                <w:b/>
                <w:bCs/>
                <w:szCs w:val="24"/>
              </w:rPr>
            </w:pPr>
            <w:r w:rsidRPr="000B21D7">
              <w:rPr>
                <w:b/>
                <w:bCs/>
                <w:szCs w:val="24"/>
              </w:rPr>
              <w:t>13. CRITÉRIOS DE SELEÇÃO DO FORNECEDOR</w:t>
            </w:r>
          </w:p>
          <w:p w14:paraId="2303B117" w14:textId="77777777" w:rsidR="000B21D7" w:rsidRDefault="000B21D7" w:rsidP="000B21D7">
            <w:pPr>
              <w:pStyle w:val="PargrafodaLista"/>
              <w:tabs>
                <w:tab w:val="left" w:pos="851"/>
              </w:tabs>
              <w:spacing w:line="276" w:lineRule="auto"/>
              <w:ind w:left="0"/>
              <w:rPr>
                <w:b/>
                <w:bCs/>
                <w:szCs w:val="24"/>
              </w:rPr>
            </w:pPr>
          </w:p>
          <w:p w14:paraId="4AB3C27F" w14:textId="10297F42" w:rsidR="000B21D7" w:rsidRDefault="000B21D7" w:rsidP="000B21D7">
            <w:pPr>
              <w:pStyle w:val="PargrafodaLista"/>
              <w:tabs>
                <w:tab w:val="left" w:pos="851"/>
              </w:tabs>
              <w:spacing w:line="276" w:lineRule="auto"/>
              <w:ind w:left="0"/>
              <w:rPr>
                <w:iCs/>
                <w:szCs w:val="24"/>
              </w:rPr>
            </w:pPr>
            <w:r w:rsidRPr="000B21D7">
              <w:rPr>
                <w:b/>
                <w:bCs/>
                <w:iCs/>
                <w:szCs w:val="24"/>
              </w:rPr>
              <w:t>13.1.</w:t>
            </w:r>
            <w:r w:rsidRPr="000B21D7">
              <w:rPr>
                <w:iCs/>
                <w:szCs w:val="24"/>
              </w:rPr>
              <w:t xml:space="preserve"> As exigências de habilitação jurídica e de regularidade fiscal e trabalhista são as usuais para a generalidade dos objetos, conforme disciplinado no edital;</w:t>
            </w:r>
          </w:p>
          <w:p w14:paraId="6FF8997C" w14:textId="77777777" w:rsidR="000B21D7" w:rsidRPr="000B21D7" w:rsidRDefault="000B21D7" w:rsidP="000B21D7">
            <w:pPr>
              <w:pStyle w:val="PargrafodaLista"/>
              <w:tabs>
                <w:tab w:val="left" w:pos="851"/>
              </w:tabs>
              <w:spacing w:line="276" w:lineRule="auto"/>
              <w:ind w:left="0"/>
              <w:rPr>
                <w:iCs/>
                <w:szCs w:val="24"/>
              </w:rPr>
            </w:pPr>
          </w:p>
          <w:p w14:paraId="6D395754" w14:textId="77777777" w:rsidR="000B21D7" w:rsidRDefault="000B21D7" w:rsidP="000B21D7">
            <w:pPr>
              <w:pStyle w:val="PargrafodaLista"/>
              <w:tabs>
                <w:tab w:val="left" w:pos="851"/>
              </w:tabs>
              <w:spacing w:line="276" w:lineRule="auto"/>
              <w:ind w:left="0"/>
              <w:rPr>
                <w:iCs/>
                <w:szCs w:val="24"/>
              </w:rPr>
            </w:pPr>
            <w:r w:rsidRPr="000B21D7">
              <w:rPr>
                <w:b/>
                <w:bCs/>
                <w:iCs/>
                <w:szCs w:val="24"/>
              </w:rPr>
              <w:t>13.2.</w:t>
            </w:r>
            <w:r w:rsidRPr="000B21D7">
              <w:rPr>
                <w:iCs/>
                <w:szCs w:val="24"/>
              </w:rPr>
              <w:t xml:space="preserve"> Os critérios de qualificação econômico-financeira a serem atendidos pelo fornecedor estão previstos no edital;</w:t>
            </w:r>
          </w:p>
          <w:p w14:paraId="3DFE2001" w14:textId="77777777" w:rsidR="000B21D7" w:rsidRPr="000B21D7" w:rsidRDefault="000B21D7" w:rsidP="000B21D7">
            <w:pPr>
              <w:pStyle w:val="PargrafodaLista"/>
              <w:tabs>
                <w:tab w:val="left" w:pos="851"/>
              </w:tabs>
              <w:spacing w:line="276" w:lineRule="auto"/>
              <w:ind w:left="0"/>
              <w:rPr>
                <w:iCs/>
                <w:szCs w:val="24"/>
              </w:rPr>
            </w:pPr>
          </w:p>
          <w:p w14:paraId="4BD81F83" w14:textId="77777777" w:rsidR="000B21D7" w:rsidRDefault="000B21D7" w:rsidP="000B21D7">
            <w:pPr>
              <w:tabs>
                <w:tab w:val="left" w:pos="851"/>
              </w:tabs>
              <w:spacing w:line="276" w:lineRule="auto"/>
              <w:jc w:val="both"/>
              <w:rPr>
                <w:rFonts w:ascii="Times New Roman" w:hAnsi="Times New Roman"/>
                <w:iCs/>
                <w:sz w:val="24"/>
                <w:szCs w:val="24"/>
              </w:rPr>
            </w:pPr>
            <w:r w:rsidRPr="000B21D7">
              <w:rPr>
                <w:rFonts w:ascii="Times New Roman" w:hAnsi="Times New Roman"/>
                <w:b/>
                <w:bCs/>
                <w:iCs/>
                <w:sz w:val="24"/>
                <w:szCs w:val="24"/>
              </w:rPr>
              <w:t>13.3.</w:t>
            </w:r>
            <w:r w:rsidRPr="000B21D7">
              <w:rPr>
                <w:rFonts w:ascii="Times New Roman" w:hAnsi="Times New Roman"/>
                <w:iCs/>
                <w:sz w:val="24"/>
                <w:szCs w:val="24"/>
              </w:rPr>
              <w:t xml:space="preserve"> Os critérios de qualificação técnica a serem atendidos pelo fornecedor serão:</w:t>
            </w:r>
          </w:p>
          <w:p w14:paraId="26804683" w14:textId="77777777" w:rsidR="000B21D7" w:rsidRPr="000B21D7" w:rsidRDefault="000B21D7" w:rsidP="000B21D7">
            <w:pPr>
              <w:pStyle w:val="PargrafodaLista"/>
              <w:numPr>
                <w:ilvl w:val="0"/>
                <w:numId w:val="15"/>
              </w:numPr>
              <w:tabs>
                <w:tab w:val="left" w:pos="851"/>
              </w:tabs>
              <w:spacing w:after="0" w:line="276" w:lineRule="auto"/>
              <w:ind w:left="879" w:hanging="170"/>
              <w:rPr>
                <w:iCs/>
                <w:szCs w:val="24"/>
              </w:rPr>
            </w:pPr>
            <w:r w:rsidRPr="000B21D7">
              <w:rPr>
                <w:iCs/>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C93E19F" w14:textId="77777777" w:rsidR="000B21D7" w:rsidRDefault="000B21D7" w:rsidP="000B21D7">
            <w:pPr>
              <w:pStyle w:val="PargrafodaLista"/>
            </w:pPr>
          </w:p>
          <w:p w14:paraId="27EBF458" w14:textId="77777777" w:rsidR="000B21D7" w:rsidRPr="000B21D7" w:rsidRDefault="000B21D7" w:rsidP="000B21D7">
            <w:pPr>
              <w:pStyle w:val="PargrafodaLista"/>
              <w:tabs>
                <w:tab w:val="left" w:pos="851"/>
              </w:tabs>
              <w:spacing w:line="276" w:lineRule="auto"/>
              <w:ind w:left="0"/>
              <w:rPr>
                <w:iCs/>
                <w:szCs w:val="24"/>
              </w:rPr>
            </w:pPr>
            <w:r w:rsidRPr="000B21D7">
              <w:rPr>
                <w:b/>
                <w:bCs/>
                <w:iCs/>
                <w:szCs w:val="24"/>
              </w:rPr>
              <w:t>13.4.</w:t>
            </w:r>
            <w:r w:rsidRPr="000B21D7">
              <w:rPr>
                <w:iCs/>
                <w:szCs w:val="24"/>
              </w:rPr>
              <w:t xml:space="preserve"> Os critérios de aceitabilidade de preços serão:</w:t>
            </w:r>
          </w:p>
          <w:p w14:paraId="22098FE0" w14:textId="77777777" w:rsidR="000B21D7" w:rsidRPr="000B21D7" w:rsidRDefault="000B21D7" w:rsidP="000B21D7">
            <w:pPr>
              <w:pStyle w:val="PargrafodaLista"/>
              <w:numPr>
                <w:ilvl w:val="0"/>
                <w:numId w:val="14"/>
              </w:numPr>
              <w:tabs>
                <w:tab w:val="left" w:pos="851"/>
              </w:tabs>
              <w:spacing w:after="0" w:line="276" w:lineRule="auto"/>
              <w:rPr>
                <w:iCs/>
                <w:szCs w:val="24"/>
              </w:rPr>
            </w:pPr>
            <w:r w:rsidRPr="000B21D7">
              <w:rPr>
                <w:iCs/>
                <w:szCs w:val="24"/>
              </w:rPr>
              <w:t>Valor Global</w:t>
            </w:r>
          </w:p>
          <w:p w14:paraId="63E15389" w14:textId="77777777" w:rsidR="000B21D7" w:rsidRDefault="000B21D7" w:rsidP="000B21D7">
            <w:pPr>
              <w:pStyle w:val="PargrafodaLista"/>
              <w:numPr>
                <w:ilvl w:val="0"/>
                <w:numId w:val="14"/>
              </w:numPr>
              <w:tabs>
                <w:tab w:val="left" w:pos="851"/>
              </w:tabs>
              <w:spacing w:after="0" w:line="276" w:lineRule="auto"/>
              <w:rPr>
                <w:iCs/>
                <w:szCs w:val="24"/>
              </w:rPr>
            </w:pPr>
            <w:r w:rsidRPr="000B21D7">
              <w:rPr>
                <w:iCs/>
                <w:szCs w:val="24"/>
              </w:rPr>
              <w:t>Valores unitários</w:t>
            </w:r>
          </w:p>
          <w:p w14:paraId="0AC56A6D" w14:textId="77777777" w:rsidR="000B21D7" w:rsidRPr="000B21D7" w:rsidRDefault="000B21D7" w:rsidP="000B21D7">
            <w:pPr>
              <w:pStyle w:val="PargrafodaLista"/>
              <w:tabs>
                <w:tab w:val="left" w:pos="851"/>
              </w:tabs>
              <w:spacing w:after="0" w:line="276" w:lineRule="auto"/>
              <w:ind w:left="1068" w:firstLine="0"/>
              <w:rPr>
                <w:iCs/>
                <w:szCs w:val="24"/>
              </w:rPr>
            </w:pPr>
          </w:p>
          <w:p w14:paraId="564E9815" w14:textId="77777777" w:rsidR="000B21D7" w:rsidRPr="000B21D7" w:rsidRDefault="000B21D7" w:rsidP="000B21D7">
            <w:pPr>
              <w:tabs>
                <w:tab w:val="left" w:pos="851"/>
              </w:tabs>
              <w:spacing w:line="276" w:lineRule="auto"/>
              <w:jc w:val="both"/>
              <w:rPr>
                <w:rFonts w:ascii="Times New Roman" w:hAnsi="Times New Roman"/>
                <w:sz w:val="24"/>
                <w:szCs w:val="24"/>
              </w:rPr>
            </w:pPr>
            <w:r w:rsidRPr="000B21D7">
              <w:rPr>
                <w:rFonts w:ascii="Times New Roman" w:hAnsi="Times New Roman"/>
                <w:b/>
                <w:bCs/>
                <w:iCs/>
                <w:sz w:val="24"/>
                <w:szCs w:val="24"/>
              </w:rPr>
              <w:t>13.5.</w:t>
            </w:r>
            <w:r w:rsidRPr="000B21D7">
              <w:rPr>
                <w:rFonts w:ascii="Times New Roman" w:hAnsi="Times New Roman"/>
                <w:iCs/>
                <w:sz w:val="24"/>
                <w:szCs w:val="24"/>
              </w:rPr>
              <w:t xml:space="preserve"> </w:t>
            </w:r>
            <w:r w:rsidRPr="000B21D7">
              <w:rPr>
                <w:rFonts w:ascii="Times New Roman" w:hAnsi="Times New Roman"/>
                <w:sz w:val="24"/>
                <w:szCs w:val="24"/>
              </w:rPr>
              <w:t>O critério de julgamento da proposta é o menor preço global.</w:t>
            </w:r>
          </w:p>
          <w:p w14:paraId="625B0A46" w14:textId="77777777" w:rsidR="000B21D7" w:rsidRDefault="000B21D7" w:rsidP="0011484B">
            <w:pPr>
              <w:pStyle w:val="PargrafodaLista"/>
            </w:pPr>
          </w:p>
          <w:p w14:paraId="53D66A02" w14:textId="07230710" w:rsidR="000B21D7" w:rsidRPr="0044217A" w:rsidRDefault="000B21D7" w:rsidP="000B21D7">
            <w:pPr>
              <w:tabs>
                <w:tab w:val="left" w:pos="851"/>
              </w:tabs>
              <w:spacing w:line="276" w:lineRule="auto"/>
              <w:jc w:val="both"/>
              <w:rPr>
                <w:rFonts w:ascii="Times New Roman" w:hAnsi="Times New Roman"/>
                <w:iCs/>
                <w:sz w:val="24"/>
                <w:szCs w:val="24"/>
              </w:rPr>
            </w:pPr>
            <w:r w:rsidRPr="0044217A">
              <w:rPr>
                <w:rFonts w:ascii="Times New Roman" w:hAnsi="Times New Roman"/>
                <w:b/>
                <w:bCs/>
                <w:sz w:val="24"/>
                <w:szCs w:val="24"/>
              </w:rPr>
              <w:t>14. DOS RECURSOS ORÇAMENTÁRIOS</w:t>
            </w:r>
          </w:p>
          <w:p w14:paraId="1845530F" w14:textId="62E13D90" w:rsidR="000B21D7" w:rsidRDefault="000B21D7" w:rsidP="000B21D7">
            <w:pPr>
              <w:tabs>
                <w:tab w:val="left" w:pos="851"/>
              </w:tabs>
              <w:spacing w:line="276" w:lineRule="auto"/>
              <w:jc w:val="both"/>
              <w:rPr>
                <w:rFonts w:ascii="Times New Roman" w:hAnsi="Times New Roman"/>
                <w:sz w:val="24"/>
                <w:szCs w:val="24"/>
              </w:rPr>
            </w:pPr>
            <w:r w:rsidRPr="000B21D7">
              <w:rPr>
                <w:rFonts w:ascii="Times New Roman" w:hAnsi="Times New Roman"/>
                <w:b/>
                <w:bCs/>
                <w:sz w:val="24"/>
                <w:szCs w:val="24"/>
              </w:rPr>
              <w:t>14.1.</w:t>
            </w:r>
            <w:r w:rsidRPr="000B21D7">
              <w:rPr>
                <w:rFonts w:ascii="Times New Roman" w:hAnsi="Times New Roman"/>
                <w:sz w:val="24"/>
                <w:szCs w:val="24"/>
              </w:rPr>
              <w:t xml:space="preserve"> A indicação da dotação orçamentária </w:t>
            </w:r>
            <w:r w:rsidR="00127475">
              <w:rPr>
                <w:rFonts w:ascii="Times New Roman" w:hAnsi="Times New Roman"/>
                <w:sz w:val="24"/>
                <w:szCs w:val="24"/>
              </w:rPr>
              <w:t>consta no item 21.1 do edital.</w:t>
            </w:r>
          </w:p>
          <w:p w14:paraId="79578EE0" w14:textId="77777777" w:rsidR="000B21D7" w:rsidRDefault="000B21D7" w:rsidP="0044217A">
            <w:pPr>
              <w:pStyle w:val="PargrafodaLista"/>
            </w:pPr>
          </w:p>
          <w:p w14:paraId="17DD41E5" w14:textId="1E35A976" w:rsidR="000B21D7" w:rsidRPr="000B21D7" w:rsidRDefault="000B21D7" w:rsidP="000B21D7">
            <w:pPr>
              <w:tabs>
                <w:tab w:val="left" w:pos="851"/>
              </w:tabs>
              <w:spacing w:line="276" w:lineRule="auto"/>
              <w:jc w:val="both"/>
              <w:rPr>
                <w:rFonts w:ascii="Times New Roman" w:hAnsi="Times New Roman"/>
                <w:sz w:val="24"/>
                <w:szCs w:val="24"/>
              </w:rPr>
            </w:pPr>
            <w:r w:rsidRPr="000B21D7">
              <w:rPr>
                <w:rFonts w:ascii="Times New Roman" w:hAnsi="Times New Roman"/>
                <w:b/>
                <w:iCs/>
                <w:sz w:val="24"/>
                <w:szCs w:val="24"/>
              </w:rPr>
              <w:t>15. RESULTADOS PRETENDIDOS</w:t>
            </w:r>
          </w:p>
          <w:p w14:paraId="40088BDC" w14:textId="61561B97" w:rsidR="000B21D7" w:rsidRPr="000B21D7" w:rsidRDefault="000B21D7" w:rsidP="000B21D7">
            <w:pPr>
              <w:tabs>
                <w:tab w:val="left" w:pos="851"/>
              </w:tabs>
              <w:spacing w:line="276" w:lineRule="auto"/>
              <w:jc w:val="both"/>
              <w:rPr>
                <w:rFonts w:ascii="Times New Roman" w:hAnsi="Times New Roman"/>
                <w:iCs/>
                <w:sz w:val="24"/>
                <w:szCs w:val="24"/>
              </w:rPr>
            </w:pPr>
            <w:r w:rsidRPr="000B21D7">
              <w:rPr>
                <w:rFonts w:ascii="Times New Roman" w:hAnsi="Times New Roman"/>
                <w:b/>
                <w:iCs/>
                <w:sz w:val="24"/>
                <w:szCs w:val="24"/>
              </w:rPr>
              <w:t>15.1.</w:t>
            </w:r>
            <w:r w:rsidRPr="000B21D7">
              <w:rPr>
                <w:rFonts w:ascii="Times New Roman" w:hAnsi="Times New Roman"/>
                <w:bCs/>
                <w:iCs/>
                <w:sz w:val="24"/>
                <w:szCs w:val="24"/>
              </w:rPr>
              <w:t xml:space="preserve"> </w:t>
            </w:r>
            <w:r w:rsidRPr="000B21D7">
              <w:rPr>
                <w:rFonts w:ascii="Times New Roman" w:hAnsi="Times New Roman"/>
                <w:sz w:val="24"/>
                <w:szCs w:val="24"/>
              </w:rPr>
              <w:t>A presente contratação almeja aquisição dos itens descritos no Edital que atendem além dos requisitos técnicos/específicos solicitados, requisitos como: economicidade, eficácia, eficiência e melhor aproveitamento dos recursos materiais e/ou financeiros da administração pública.</w:t>
            </w:r>
          </w:p>
          <w:p w14:paraId="093AF275" w14:textId="77777777" w:rsidR="0011484B" w:rsidRDefault="0011484B" w:rsidP="0011484B">
            <w:pPr>
              <w:spacing w:line="276" w:lineRule="auto"/>
              <w:jc w:val="both"/>
              <w:rPr>
                <w:rFonts w:ascii="Times New Roman" w:hAnsi="Times New Roman"/>
                <w:sz w:val="24"/>
                <w:szCs w:val="24"/>
              </w:rPr>
            </w:pPr>
          </w:p>
          <w:p w14:paraId="600A77D1" w14:textId="1396AA3B" w:rsidR="0011484B" w:rsidRDefault="00671FC3" w:rsidP="00671FC3">
            <w:pPr>
              <w:spacing w:line="276" w:lineRule="auto"/>
              <w:jc w:val="center"/>
              <w:rPr>
                <w:rFonts w:ascii="Times New Roman" w:hAnsi="Times New Roman"/>
                <w:sz w:val="24"/>
                <w:szCs w:val="24"/>
              </w:rPr>
            </w:pPr>
            <w:r>
              <w:rPr>
                <w:rFonts w:ascii="Times New Roman" w:hAnsi="Times New Roman"/>
                <w:sz w:val="24"/>
                <w:szCs w:val="24"/>
              </w:rPr>
              <w:t>De acordo. Adotem as providências cabíveis.</w:t>
            </w:r>
          </w:p>
          <w:p w14:paraId="02249DAE" w14:textId="2CB80CFE" w:rsidR="00671FC3" w:rsidRDefault="00671FC3" w:rsidP="00671FC3">
            <w:pPr>
              <w:spacing w:line="276" w:lineRule="auto"/>
              <w:jc w:val="center"/>
              <w:rPr>
                <w:rFonts w:ascii="Times New Roman" w:hAnsi="Times New Roman"/>
                <w:sz w:val="24"/>
                <w:szCs w:val="24"/>
              </w:rPr>
            </w:pPr>
          </w:p>
          <w:p w14:paraId="7C9E18B9" w14:textId="77777777" w:rsidR="0044217A" w:rsidRDefault="0044217A" w:rsidP="00671FC3">
            <w:pPr>
              <w:spacing w:line="276" w:lineRule="auto"/>
              <w:jc w:val="center"/>
              <w:rPr>
                <w:rFonts w:ascii="Times New Roman" w:hAnsi="Times New Roman"/>
                <w:sz w:val="24"/>
                <w:szCs w:val="24"/>
              </w:rPr>
            </w:pPr>
          </w:p>
          <w:p w14:paraId="11667A57" w14:textId="77777777" w:rsidR="00671FC3" w:rsidRDefault="00671FC3" w:rsidP="00671FC3">
            <w:pPr>
              <w:spacing w:line="276" w:lineRule="auto"/>
              <w:jc w:val="center"/>
              <w:rPr>
                <w:rFonts w:ascii="Times New Roman" w:hAnsi="Times New Roman"/>
                <w:sz w:val="24"/>
                <w:szCs w:val="24"/>
              </w:rPr>
            </w:pPr>
          </w:p>
          <w:p w14:paraId="20A5A046" w14:textId="009D394B" w:rsidR="00671FC3" w:rsidRPr="00671FC3" w:rsidRDefault="00671FC3" w:rsidP="00671FC3">
            <w:pPr>
              <w:spacing w:line="276" w:lineRule="auto"/>
              <w:jc w:val="center"/>
              <w:rPr>
                <w:rFonts w:ascii="Times New Roman" w:hAnsi="Times New Roman"/>
                <w:b/>
                <w:bCs/>
                <w:sz w:val="24"/>
                <w:szCs w:val="24"/>
              </w:rPr>
            </w:pPr>
            <w:r w:rsidRPr="00671FC3">
              <w:rPr>
                <w:rFonts w:ascii="Times New Roman" w:hAnsi="Times New Roman"/>
                <w:b/>
                <w:bCs/>
                <w:sz w:val="24"/>
                <w:szCs w:val="24"/>
              </w:rPr>
              <w:t>ROBERTO NUNES TEIXEIRA</w:t>
            </w:r>
          </w:p>
          <w:p w14:paraId="1A344DC4" w14:textId="24FD7E30" w:rsidR="0011484B" w:rsidRPr="0011484B" w:rsidRDefault="00671FC3" w:rsidP="00671FC3">
            <w:pPr>
              <w:spacing w:line="276" w:lineRule="auto"/>
              <w:jc w:val="center"/>
              <w:rPr>
                <w:rFonts w:ascii="Times New Roman" w:hAnsi="Times New Roman"/>
                <w:sz w:val="24"/>
                <w:szCs w:val="24"/>
              </w:rPr>
            </w:pPr>
            <w:r w:rsidRPr="00671FC3">
              <w:rPr>
                <w:rFonts w:ascii="Times New Roman" w:hAnsi="Times New Roman"/>
                <w:b/>
                <w:bCs/>
                <w:sz w:val="24"/>
                <w:szCs w:val="24"/>
              </w:rPr>
              <w:t>SECRETÁRIO MUNICIPAL DE DEFESA DO CONSUMIDOR</w:t>
            </w:r>
          </w:p>
        </w:tc>
      </w:tr>
    </w:tbl>
    <w:p w14:paraId="6734EDAC" w14:textId="77777777" w:rsidR="0018692D" w:rsidRDefault="0018692D" w:rsidP="0018692D">
      <w:pPr>
        <w:pBdr>
          <w:top w:val="nil"/>
          <w:left w:val="nil"/>
          <w:bottom w:val="nil"/>
          <w:right w:val="nil"/>
          <w:between w:val="nil"/>
        </w:pBdr>
        <w:spacing w:after="0" w:line="240" w:lineRule="auto"/>
        <w:jc w:val="center"/>
        <w:rPr>
          <w:rFonts w:ascii="Times New Roman" w:eastAsia="Times New Roman" w:hAnsi="Times New Roman"/>
          <w:b/>
          <w:bCs/>
          <w:color w:val="000000"/>
          <w:sz w:val="24"/>
          <w:szCs w:val="24"/>
          <w:lang w:eastAsia="pt-BR"/>
        </w:rPr>
      </w:pPr>
    </w:p>
    <w:p w14:paraId="6A41F9EF" w14:textId="77777777" w:rsidR="0018692D" w:rsidRPr="009E0865" w:rsidRDefault="0018692D" w:rsidP="0018692D">
      <w:pPr>
        <w:widowControl w:val="0"/>
        <w:overflowPunct w:val="0"/>
        <w:spacing w:after="0" w:line="200" w:lineRule="atLeast"/>
        <w:ind w:right="70"/>
        <w:jc w:val="center"/>
        <w:rPr>
          <w:rFonts w:ascii="Times New Roman" w:hAnsi="Times New Roman"/>
          <w:b/>
          <w:sz w:val="24"/>
          <w:szCs w:val="24"/>
        </w:rPr>
      </w:pPr>
      <w:r w:rsidRPr="009E0865">
        <w:rPr>
          <w:rFonts w:ascii="Times New Roman" w:hAnsi="Times New Roman"/>
          <w:b/>
          <w:sz w:val="24"/>
          <w:szCs w:val="24"/>
        </w:rPr>
        <w:lastRenderedPageBreak/>
        <w:t>ANEXO II – MODELO – DECLARAÇÃO DE MICROEMPRESA OU EMPRESA DE PEQUENO PORTE</w:t>
      </w:r>
    </w:p>
    <w:p w14:paraId="001E2690" w14:textId="77777777" w:rsidR="0018692D" w:rsidRPr="009E0865" w:rsidRDefault="0018692D" w:rsidP="0018692D">
      <w:pPr>
        <w:widowControl w:val="0"/>
        <w:overflowPunct w:val="0"/>
        <w:ind w:right="70"/>
        <w:jc w:val="both"/>
        <w:rPr>
          <w:rFonts w:ascii="Times New Roman" w:hAnsi="Times New Roman"/>
          <w:b/>
          <w:sz w:val="24"/>
          <w:szCs w:val="24"/>
        </w:rPr>
      </w:pPr>
    </w:p>
    <w:p w14:paraId="1FBA0289"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b/>
          <w:sz w:val="24"/>
          <w:szCs w:val="24"/>
          <w:u w:val="single"/>
        </w:rPr>
        <w:t xml:space="preserve">DECLARAÇÃO </w:t>
      </w:r>
    </w:p>
    <w:p w14:paraId="3DFFF94B" w14:textId="77777777" w:rsidR="0018692D" w:rsidRPr="009E0865" w:rsidRDefault="0018692D" w:rsidP="0018692D">
      <w:pPr>
        <w:widowControl w:val="0"/>
        <w:overflowPunct w:val="0"/>
        <w:ind w:right="70"/>
        <w:jc w:val="both"/>
        <w:rPr>
          <w:rFonts w:ascii="Times New Roman" w:hAnsi="Times New Roman"/>
          <w:sz w:val="24"/>
          <w:szCs w:val="24"/>
        </w:rPr>
      </w:pPr>
    </w:p>
    <w:p w14:paraId="200B8AF7"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5DEDB9A"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Por ser a expressão da verdade, firmamos o presente.</w:t>
      </w:r>
    </w:p>
    <w:p w14:paraId="019B93CB"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________________(Local), ______ de 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20___.</w:t>
      </w:r>
    </w:p>
    <w:p w14:paraId="48817523" w14:textId="77777777" w:rsidR="0018692D" w:rsidRPr="009E0865" w:rsidRDefault="0018692D" w:rsidP="0018692D">
      <w:pPr>
        <w:widowControl w:val="0"/>
        <w:overflowPunct w:val="0"/>
        <w:ind w:right="70"/>
        <w:jc w:val="both"/>
        <w:rPr>
          <w:rFonts w:ascii="Times New Roman" w:hAnsi="Times New Roman"/>
          <w:sz w:val="24"/>
          <w:szCs w:val="24"/>
        </w:rPr>
      </w:pPr>
    </w:p>
    <w:p w14:paraId="2977A7DE" w14:textId="77777777" w:rsidR="0018692D" w:rsidRPr="009E0865" w:rsidRDefault="0018692D" w:rsidP="0018692D">
      <w:pPr>
        <w:widowControl w:val="0"/>
        <w:overflowPunct w:val="0"/>
        <w:ind w:right="70"/>
        <w:jc w:val="both"/>
        <w:rPr>
          <w:rFonts w:ascii="Times New Roman" w:eastAsia="Times New Roman" w:hAnsi="Times New Roman"/>
          <w:sz w:val="24"/>
          <w:szCs w:val="24"/>
        </w:rPr>
      </w:pPr>
      <w:r w:rsidRPr="009E0865">
        <w:rPr>
          <w:rFonts w:ascii="Times New Roman" w:hAnsi="Times New Roman"/>
          <w:sz w:val="24"/>
          <w:szCs w:val="24"/>
        </w:rPr>
        <w:t>_____________________________________________________</w:t>
      </w:r>
    </w:p>
    <w:p w14:paraId="6E6FC105" w14:textId="77777777" w:rsidR="0018692D" w:rsidRPr="009E0865" w:rsidRDefault="0018692D" w:rsidP="0018692D">
      <w:pPr>
        <w:widowControl w:val="0"/>
        <w:overflowPunct w:val="0"/>
        <w:ind w:right="70"/>
        <w:jc w:val="both"/>
        <w:rPr>
          <w:rFonts w:ascii="Times New Roman" w:hAnsi="Times New Roman"/>
          <w:b/>
          <w:bCs/>
          <w:sz w:val="24"/>
          <w:szCs w:val="24"/>
        </w:rPr>
      </w:pPr>
      <w:r w:rsidRPr="009E0865">
        <w:rPr>
          <w:rFonts w:ascii="Times New Roman" w:eastAsia="Times New Roman" w:hAnsi="Times New Roman"/>
          <w:sz w:val="24"/>
          <w:szCs w:val="24"/>
        </w:rPr>
        <w:t xml:space="preserve"> </w:t>
      </w:r>
      <w:r w:rsidRPr="009E0865">
        <w:rPr>
          <w:rFonts w:ascii="Times New Roman" w:hAnsi="Times New Roman"/>
          <w:sz w:val="24"/>
          <w:szCs w:val="24"/>
        </w:rPr>
        <w:t>(Nome e Assinatura do representante legal)</w:t>
      </w:r>
    </w:p>
    <w:p w14:paraId="504CC0B2" w14:textId="77777777" w:rsidR="0018692D" w:rsidRPr="009E0865" w:rsidRDefault="0018692D" w:rsidP="0018692D">
      <w:pPr>
        <w:widowControl w:val="0"/>
        <w:spacing w:after="0"/>
        <w:ind w:right="70" w:hanging="2"/>
        <w:jc w:val="center"/>
        <w:rPr>
          <w:rFonts w:ascii="Times New Roman" w:eastAsia="Times New Roman" w:hAnsi="Times New Roman"/>
          <w:sz w:val="24"/>
          <w:szCs w:val="24"/>
        </w:rPr>
      </w:pPr>
    </w:p>
    <w:p w14:paraId="2B894B73"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4D204C00"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6B1071F1"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70F01180"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44DC4B85"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5249F612"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7A71F8B0"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015E6437"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1D37313A"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69684E18" w14:textId="62FF1EB0" w:rsidR="00545DD4" w:rsidRDefault="00545DD4">
      <w:pPr>
        <w:spacing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7049253E" w14:textId="77777777" w:rsidR="0018692D" w:rsidRDefault="0018692D" w:rsidP="0018692D">
      <w:pPr>
        <w:widowControl w:val="0"/>
        <w:spacing w:after="0"/>
        <w:ind w:right="70" w:hanging="2"/>
        <w:jc w:val="center"/>
        <w:rPr>
          <w:rFonts w:ascii="Times New Roman" w:eastAsia="Times New Roman" w:hAnsi="Times New Roman"/>
          <w:sz w:val="24"/>
          <w:szCs w:val="24"/>
        </w:rPr>
      </w:pPr>
    </w:p>
    <w:p w14:paraId="6188D3C2" w14:textId="77777777" w:rsidR="0018692D" w:rsidRPr="009E0865" w:rsidRDefault="0018692D" w:rsidP="0018692D">
      <w:pPr>
        <w:widowControl w:val="0"/>
        <w:overflowPunct w:val="0"/>
        <w:spacing w:after="0"/>
        <w:ind w:right="70"/>
        <w:jc w:val="center"/>
        <w:rPr>
          <w:rFonts w:ascii="Times New Roman" w:hAnsi="Times New Roman"/>
          <w:b/>
          <w:bCs/>
          <w:sz w:val="24"/>
          <w:szCs w:val="24"/>
        </w:rPr>
      </w:pPr>
      <w:r w:rsidRPr="009E0865">
        <w:rPr>
          <w:rFonts w:ascii="Times New Roman" w:hAnsi="Times New Roman"/>
          <w:b/>
          <w:bCs/>
          <w:color w:val="000000"/>
          <w:sz w:val="24"/>
          <w:szCs w:val="24"/>
        </w:rPr>
        <w:t>ANEXO III</w:t>
      </w:r>
      <w:r w:rsidRPr="009E0865">
        <w:rPr>
          <w:rFonts w:ascii="Times New Roman" w:hAnsi="Times New Roman"/>
          <w:b/>
          <w:bCs/>
          <w:sz w:val="24"/>
          <w:szCs w:val="24"/>
        </w:rPr>
        <w:t xml:space="preserve"> – MODELO – PROPOSTA DE PREÇOS</w:t>
      </w:r>
    </w:p>
    <w:p w14:paraId="5930A453" w14:textId="77777777" w:rsidR="0018692D" w:rsidRPr="009E0865" w:rsidRDefault="0018692D" w:rsidP="0018692D">
      <w:pPr>
        <w:widowControl w:val="0"/>
        <w:overflowPunct w:val="0"/>
        <w:spacing w:after="0"/>
        <w:ind w:right="70"/>
        <w:jc w:val="center"/>
        <w:rPr>
          <w:rFonts w:ascii="Times New Roman" w:hAnsi="Times New Roman"/>
          <w:b/>
          <w:bCs/>
          <w:sz w:val="24"/>
          <w:szCs w:val="24"/>
        </w:rPr>
      </w:pPr>
    </w:p>
    <w:p w14:paraId="3A1CDEBE"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RAZÃO SOCIAL:                                             CNPJ:</w:t>
      </w:r>
    </w:p>
    <w:p w14:paraId="0099E9A8"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 xml:space="preserve">INSCRIÇÃO MUNICIPAL E/OU ESTADUAL:  </w:t>
      </w:r>
    </w:p>
    <w:p w14:paraId="2BA58236"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ENDEREÇO:</w:t>
      </w:r>
    </w:p>
    <w:p w14:paraId="07812398"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 xml:space="preserve">BAIRRO:   </w:t>
      </w:r>
      <w:r w:rsidRPr="009E0865">
        <w:rPr>
          <w:rFonts w:ascii="Times New Roman" w:hAnsi="Times New Roman"/>
          <w:b/>
          <w:sz w:val="24"/>
          <w:szCs w:val="24"/>
        </w:rPr>
        <w:tab/>
        <w:t xml:space="preserve">                                                             CEP:</w:t>
      </w:r>
    </w:p>
    <w:p w14:paraId="003F3243"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 xml:space="preserve">CIDADE:  </w:t>
      </w:r>
      <w:r w:rsidRPr="009E0865">
        <w:rPr>
          <w:rFonts w:ascii="Times New Roman" w:hAnsi="Times New Roman"/>
          <w:b/>
          <w:sz w:val="24"/>
          <w:szCs w:val="24"/>
        </w:rPr>
        <w:tab/>
        <w:t xml:space="preserve">                                                             ESTADO: </w:t>
      </w:r>
    </w:p>
    <w:p w14:paraId="1377DA5E"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 xml:space="preserve">TELEFONE:  </w:t>
      </w:r>
      <w:r w:rsidRPr="009E0865">
        <w:rPr>
          <w:rFonts w:ascii="Times New Roman" w:hAnsi="Times New Roman"/>
          <w:b/>
          <w:sz w:val="24"/>
          <w:szCs w:val="24"/>
        </w:rPr>
        <w:tab/>
        <w:t xml:space="preserve">FAX: </w:t>
      </w:r>
    </w:p>
    <w:p w14:paraId="780115CF" w14:textId="77777777" w:rsidR="0018692D" w:rsidRPr="009E0865" w:rsidRDefault="0018692D" w:rsidP="0018692D">
      <w:pPr>
        <w:spacing w:after="0" w:line="240" w:lineRule="auto"/>
        <w:rPr>
          <w:rFonts w:ascii="Times New Roman" w:hAnsi="Times New Roman"/>
          <w:b/>
          <w:sz w:val="24"/>
          <w:szCs w:val="24"/>
        </w:rPr>
      </w:pPr>
      <w:r w:rsidRPr="009E0865">
        <w:rPr>
          <w:rFonts w:ascii="Times New Roman" w:hAnsi="Times New Roman"/>
          <w:b/>
          <w:sz w:val="24"/>
          <w:szCs w:val="24"/>
        </w:rPr>
        <w:t>E-MAIL:</w:t>
      </w:r>
    </w:p>
    <w:p w14:paraId="5CAEABF7" w14:textId="77777777" w:rsidR="0018692D" w:rsidRPr="009E0865" w:rsidRDefault="0018692D" w:rsidP="0018692D">
      <w:pPr>
        <w:spacing w:after="0" w:line="240" w:lineRule="auto"/>
        <w:rPr>
          <w:b/>
          <w:sz w:val="20"/>
          <w:szCs w:val="20"/>
        </w:rPr>
      </w:pPr>
    </w:p>
    <w:tbl>
      <w:tblPr>
        <w:tblStyle w:val="Tabelacomgrade"/>
        <w:tblW w:w="9493" w:type="dxa"/>
        <w:tblLayout w:type="fixed"/>
        <w:tblLook w:val="06A0" w:firstRow="1" w:lastRow="0" w:firstColumn="1" w:lastColumn="0" w:noHBand="1" w:noVBand="1"/>
      </w:tblPr>
      <w:tblGrid>
        <w:gridCol w:w="825"/>
        <w:gridCol w:w="3848"/>
        <w:gridCol w:w="992"/>
        <w:gridCol w:w="993"/>
        <w:gridCol w:w="1134"/>
        <w:gridCol w:w="1701"/>
      </w:tblGrid>
      <w:tr w:rsidR="00545DD4" w:rsidRPr="00545DD4" w14:paraId="08CDD4AB" w14:textId="77777777" w:rsidTr="0022049A">
        <w:trPr>
          <w:trHeight w:val="600"/>
        </w:trPr>
        <w:tc>
          <w:tcPr>
            <w:tcW w:w="825" w:type="dxa"/>
            <w:vAlign w:val="center"/>
          </w:tcPr>
          <w:p w14:paraId="3407FD9F" w14:textId="77777777" w:rsidR="0018692D" w:rsidRPr="00545DD4" w:rsidRDefault="0018692D" w:rsidP="0022049A">
            <w:pPr>
              <w:jc w:val="both"/>
              <w:rPr>
                <w:rFonts w:ascii="Times New Roman" w:hAnsi="Times New Roman"/>
                <w:b/>
                <w:bCs/>
                <w:sz w:val="24"/>
                <w:szCs w:val="24"/>
              </w:rPr>
            </w:pPr>
            <w:r w:rsidRPr="00545DD4">
              <w:rPr>
                <w:rFonts w:ascii="Times New Roman" w:hAnsi="Times New Roman"/>
                <w:b/>
                <w:bCs/>
                <w:sz w:val="24"/>
                <w:szCs w:val="24"/>
              </w:rPr>
              <w:t>Item</w:t>
            </w:r>
          </w:p>
        </w:tc>
        <w:tc>
          <w:tcPr>
            <w:tcW w:w="3848" w:type="dxa"/>
            <w:vAlign w:val="center"/>
          </w:tcPr>
          <w:p w14:paraId="31997CE7" w14:textId="77777777" w:rsidR="0018692D" w:rsidRPr="00545DD4" w:rsidRDefault="0018692D" w:rsidP="0022049A">
            <w:pPr>
              <w:jc w:val="both"/>
              <w:rPr>
                <w:rFonts w:ascii="Times New Roman" w:hAnsi="Times New Roman"/>
                <w:b/>
                <w:bCs/>
                <w:sz w:val="24"/>
                <w:szCs w:val="24"/>
              </w:rPr>
            </w:pPr>
            <w:r w:rsidRPr="00545DD4">
              <w:rPr>
                <w:rFonts w:ascii="Times New Roman" w:hAnsi="Times New Roman"/>
                <w:b/>
                <w:bCs/>
                <w:sz w:val="24"/>
                <w:szCs w:val="24"/>
              </w:rPr>
              <w:t>Descrição/ Especificação</w:t>
            </w:r>
          </w:p>
        </w:tc>
        <w:tc>
          <w:tcPr>
            <w:tcW w:w="992" w:type="dxa"/>
            <w:vAlign w:val="center"/>
          </w:tcPr>
          <w:p w14:paraId="68596FF9" w14:textId="77777777" w:rsidR="0018692D" w:rsidRPr="00545DD4" w:rsidRDefault="0018692D" w:rsidP="0022049A">
            <w:pPr>
              <w:jc w:val="both"/>
              <w:rPr>
                <w:rFonts w:ascii="Times New Roman" w:eastAsia="Times New Roman" w:hAnsi="Times New Roman"/>
                <w:b/>
                <w:bCs/>
                <w:sz w:val="24"/>
                <w:szCs w:val="24"/>
              </w:rPr>
            </w:pPr>
            <w:r w:rsidRPr="00545DD4">
              <w:rPr>
                <w:rFonts w:ascii="Times New Roman" w:eastAsia="Times New Roman" w:hAnsi="Times New Roman"/>
                <w:b/>
                <w:bCs/>
                <w:sz w:val="24"/>
                <w:szCs w:val="24"/>
              </w:rPr>
              <w:t>Marca</w:t>
            </w:r>
          </w:p>
        </w:tc>
        <w:tc>
          <w:tcPr>
            <w:tcW w:w="993" w:type="dxa"/>
            <w:vAlign w:val="center"/>
          </w:tcPr>
          <w:p w14:paraId="4A299D4A" w14:textId="77777777" w:rsidR="0018692D" w:rsidRPr="00545DD4" w:rsidRDefault="0018692D" w:rsidP="0022049A">
            <w:pPr>
              <w:jc w:val="both"/>
              <w:rPr>
                <w:rFonts w:ascii="Times New Roman" w:hAnsi="Times New Roman"/>
                <w:b/>
                <w:bCs/>
                <w:sz w:val="24"/>
                <w:szCs w:val="24"/>
              </w:rPr>
            </w:pPr>
            <w:proofErr w:type="spellStart"/>
            <w:r w:rsidRPr="00545DD4">
              <w:rPr>
                <w:rFonts w:ascii="Times New Roman" w:hAnsi="Times New Roman"/>
                <w:b/>
                <w:bCs/>
                <w:sz w:val="24"/>
                <w:szCs w:val="24"/>
              </w:rPr>
              <w:t>Qtde</w:t>
            </w:r>
            <w:proofErr w:type="spellEnd"/>
            <w:r w:rsidRPr="00545DD4">
              <w:rPr>
                <w:rFonts w:ascii="Times New Roman" w:hAnsi="Times New Roman"/>
                <w:b/>
                <w:bCs/>
                <w:sz w:val="24"/>
                <w:szCs w:val="24"/>
              </w:rPr>
              <w:t xml:space="preserve"> (UNID)</w:t>
            </w:r>
          </w:p>
        </w:tc>
        <w:tc>
          <w:tcPr>
            <w:tcW w:w="1134" w:type="dxa"/>
            <w:vAlign w:val="center"/>
          </w:tcPr>
          <w:p w14:paraId="3984070F" w14:textId="77777777" w:rsidR="0018692D" w:rsidRPr="00545DD4" w:rsidRDefault="0018692D" w:rsidP="0022049A">
            <w:pPr>
              <w:jc w:val="both"/>
              <w:rPr>
                <w:rFonts w:ascii="Times New Roman" w:hAnsi="Times New Roman"/>
                <w:b/>
                <w:bCs/>
                <w:sz w:val="24"/>
                <w:szCs w:val="24"/>
              </w:rPr>
            </w:pPr>
            <w:r w:rsidRPr="00545DD4">
              <w:rPr>
                <w:rFonts w:ascii="Times New Roman" w:hAnsi="Times New Roman"/>
                <w:b/>
                <w:bCs/>
                <w:sz w:val="24"/>
                <w:szCs w:val="24"/>
              </w:rPr>
              <w:t xml:space="preserve">Valor Unitário </w:t>
            </w:r>
          </w:p>
        </w:tc>
        <w:tc>
          <w:tcPr>
            <w:tcW w:w="1701" w:type="dxa"/>
            <w:vAlign w:val="center"/>
          </w:tcPr>
          <w:p w14:paraId="190FA8DD" w14:textId="77777777" w:rsidR="0018692D" w:rsidRPr="00545DD4" w:rsidRDefault="0018692D" w:rsidP="0022049A">
            <w:pPr>
              <w:jc w:val="both"/>
              <w:rPr>
                <w:rFonts w:ascii="Times New Roman" w:hAnsi="Times New Roman"/>
                <w:b/>
                <w:bCs/>
                <w:sz w:val="24"/>
                <w:szCs w:val="24"/>
              </w:rPr>
            </w:pPr>
            <w:r w:rsidRPr="00545DD4">
              <w:rPr>
                <w:rFonts w:ascii="Times New Roman" w:hAnsi="Times New Roman"/>
                <w:b/>
                <w:bCs/>
                <w:sz w:val="24"/>
                <w:szCs w:val="24"/>
              </w:rPr>
              <w:t xml:space="preserve">Valor Total </w:t>
            </w:r>
          </w:p>
        </w:tc>
      </w:tr>
      <w:tr w:rsidR="00545DD4" w:rsidRPr="00545DD4" w14:paraId="372DD434" w14:textId="77777777" w:rsidTr="00545DD4">
        <w:trPr>
          <w:trHeight w:val="1077"/>
        </w:trPr>
        <w:tc>
          <w:tcPr>
            <w:tcW w:w="825" w:type="dxa"/>
            <w:vAlign w:val="center"/>
          </w:tcPr>
          <w:p w14:paraId="5B64684E" w14:textId="77777777" w:rsidR="0018692D" w:rsidRPr="00545DD4" w:rsidRDefault="0018692D" w:rsidP="0022049A">
            <w:pPr>
              <w:jc w:val="center"/>
              <w:rPr>
                <w:rFonts w:ascii="Times New Roman" w:hAnsi="Times New Roman"/>
                <w:sz w:val="24"/>
                <w:szCs w:val="24"/>
              </w:rPr>
            </w:pPr>
            <w:r w:rsidRPr="00545DD4">
              <w:rPr>
                <w:rFonts w:ascii="Times New Roman" w:hAnsi="Times New Roman"/>
                <w:sz w:val="24"/>
                <w:szCs w:val="24"/>
              </w:rPr>
              <w:t>1</w:t>
            </w:r>
          </w:p>
        </w:tc>
        <w:tc>
          <w:tcPr>
            <w:tcW w:w="3848" w:type="dxa"/>
            <w:vAlign w:val="center"/>
          </w:tcPr>
          <w:p w14:paraId="6FF4074A" w14:textId="141B7DB8" w:rsidR="0018692D" w:rsidRPr="00545DD4" w:rsidRDefault="00545DD4" w:rsidP="0022049A">
            <w:pPr>
              <w:pStyle w:val="SemEspaamento"/>
              <w:ind w:hanging="2"/>
            </w:pPr>
            <w:r w:rsidRPr="00545DD4">
              <w:rPr>
                <w:rFonts w:asciiTheme="minorHAnsi" w:eastAsia="Times New Roman" w:hAnsiTheme="minorHAnsi" w:cstheme="minorHAnsi"/>
              </w:rPr>
              <w:t>Banco Imobiliário Junior</w:t>
            </w:r>
          </w:p>
        </w:tc>
        <w:tc>
          <w:tcPr>
            <w:tcW w:w="992" w:type="dxa"/>
            <w:vAlign w:val="center"/>
          </w:tcPr>
          <w:p w14:paraId="7FC88B9A" w14:textId="77777777" w:rsidR="0018692D" w:rsidRPr="00545DD4" w:rsidRDefault="0018692D" w:rsidP="0022049A">
            <w:pPr>
              <w:jc w:val="center"/>
              <w:rPr>
                <w:rFonts w:ascii="Times New Roman" w:eastAsia="Times New Roman" w:hAnsi="Times New Roman"/>
                <w:sz w:val="24"/>
                <w:szCs w:val="24"/>
              </w:rPr>
            </w:pPr>
          </w:p>
        </w:tc>
        <w:tc>
          <w:tcPr>
            <w:tcW w:w="993" w:type="dxa"/>
            <w:vAlign w:val="center"/>
          </w:tcPr>
          <w:p w14:paraId="4BA09E89" w14:textId="45886F1F" w:rsidR="0018692D" w:rsidRPr="00545DD4" w:rsidRDefault="00545DD4" w:rsidP="0022049A">
            <w:pPr>
              <w:jc w:val="center"/>
              <w:rPr>
                <w:rFonts w:ascii="Times New Roman" w:hAnsi="Times New Roman"/>
                <w:sz w:val="24"/>
                <w:szCs w:val="24"/>
              </w:rPr>
            </w:pPr>
            <w:r>
              <w:rPr>
                <w:rFonts w:ascii="Times New Roman" w:hAnsi="Times New Roman"/>
                <w:sz w:val="24"/>
                <w:szCs w:val="24"/>
              </w:rPr>
              <w:t>40</w:t>
            </w:r>
          </w:p>
        </w:tc>
        <w:tc>
          <w:tcPr>
            <w:tcW w:w="1134" w:type="dxa"/>
            <w:vAlign w:val="center"/>
          </w:tcPr>
          <w:p w14:paraId="6BEED6E4" w14:textId="77777777" w:rsidR="0018692D" w:rsidRPr="00545DD4" w:rsidRDefault="0018692D" w:rsidP="0022049A">
            <w:pPr>
              <w:jc w:val="center"/>
              <w:rPr>
                <w:rFonts w:ascii="Times New Roman" w:eastAsia="Times New Roman" w:hAnsi="Times New Roman"/>
                <w:sz w:val="24"/>
                <w:szCs w:val="24"/>
              </w:rPr>
            </w:pPr>
          </w:p>
        </w:tc>
        <w:tc>
          <w:tcPr>
            <w:tcW w:w="1701" w:type="dxa"/>
            <w:vAlign w:val="center"/>
          </w:tcPr>
          <w:p w14:paraId="44B6E2F6" w14:textId="77777777" w:rsidR="0018692D" w:rsidRPr="00545DD4" w:rsidRDefault="0018692D" w:rsidP="0022049A">
            <w:pPr>
              <w:jc w:val="center"/>
            </w:pPr>
          </w:p>
        </w:tc>
      </w:tr>
      <w:tr w:rsidR="0018692D" w:rsidRPr="000D56A5" w14:paraId="0E9DD660" w14:textId="77777777" w:rsidTr="00545DD4">
        <w:trPr>
          <w:trHeight w:val="993"/>
        </w:trPr>
        <w:tc>
          <w:tcPr>
            <w:tcW w:w="825" w:type="dxa"/>
            <w:vAlign w:val="center"/>
          </w:tcPr>
          <w:p w14:paraId="7432AAC0" w14:textId="77777777" w:rsidR="0018692D" w:rsidRPr="00545DD4" w:rsidRDefault="0018692D" w:rsidP="0022049A">
            <w:pPr>
              <w:jc w:val="center"/>
              <w:rPr>
                <w:rFonts w:ascii="Times New Roman" w:hAnsi="Times New Roman"/>
                <w:sz w:val="24"/>
                <w:szCs w:val="24"/>
              </w:rPr>
            </w:pPr>
            <w:r w:rsidRPr="00545DD4">
              <w:rPr>
                <w:rFonts w:ascii="Times New Roman" w:hAnsi="Times New Roman"/>
                <w:sz w:val="24"/>
                <w:szCs w:val="24"/>
              </w:rPr>
              <w:t>2</w:t>
            </w:r>
          </w:p>
        </w:tc>
        <w:tc>
          <w:tcPr>
            <w:tcW w:w="3848" w:type="dxa"/>
            <w:vAlign w:val="center"/>
          </w:tcPr>
          <w:p w14:paraId="76700809" w14:textId="2D43B684" w:rsidR="0018692D" w:rsidRPr="000D56A5" w:rsidRDefault="00545DD4" w:rsidP="0022049A">
            <w:pPr>
              <w:spacing w:line="259" w:lineRule="auto"/>
              <w:rPr>
                <w:rFonts w:ascii="Times New Roman" w:eastAsia="Times New Roman" w:hAnsi="Times New Roman"/>
                <w:color w:val="FF0000"/>
                <w:sz w:val="24"/>
                <w:szCs w:val="24"/>
              </w:rPr>
            </w:pPr>
            <w:r w:rsidRPr="00150881">
              <w:rPr>
                <w:rFonts w:asciiTheme="minorHAnsi" w:eastAsia="Times New Roman" w:hAnsiTheme="minorHAnsi" w:cstheme="minorHAnsi"/>
                <w:shd w:val="clear" w:color="auto" w:fill="FFFFFF"/>
              </w:rPr>
              <w:t xml:space="preserve">Jogo </w:t>
            </w:r>
            <w:proofErr w:type="spellStart"/>
            <w:r w:rsidRPr="00150881">
              <w:rPr>
                <w:rFonts w:asciiTheme="minorHAnsi" w:eastAsia="Times New Roman" w:hAnsiTheme="minorHAnsi" w:cstheme="minorHAnsi"/>
                <w:shd w:val="clear" w:color="auto" w:fill="FFFFFF"/>
              </w:rPr>
              <w:t>Supermarket</w:t>
            </w:r>
            <w:proofErr w:type="spellEnd"/>
            <w:r w:rsidRPr="000D56A5">
              <w:rPr>
                <w:rFonts w:ascii="Times New Roman" w:eastAsia="Times New Roman" w:hAnsi="Times New Roman"/>
                <w:color w:val="FF0000"/>
                <w:sz w:val="24"/>
                <w:szCs w:val="24"/>
              </w:rPr>
              <w:t xml:space="preserve"> </w:t>
            </w:r>
          </w:p>
        </w:tc>
        <w:tc>
          <w:tcPr>
            <w:tcW w:w="992" w:type="dxa"/>
            <w:vAlign w:val="center"/>
          </w:tcPr>
          <w:p w14:paraId="42F14884" w14:textId="77777777" w:rsidR="0018692D" w:rsidRPr="000D56A5" w:rsidRDefault="0018692D" w:rsidP="0022049A">
            <w:pPr>
              <w:jc w:val="center"/>
              <w:rPr>
                <w:rFonts w:ascii="Times New Roman" w:eastAsia="Times New Roman" w:hAnsi="Times New Roman"/>
                <w:color w:val="FF0000"/>
                <w:sz w:val="24"/>
                <w:szCs w:val="24"/>
              </w:rPr>
            </w:pPr>
          </w:p>
        </w:tc>
        <w:tc>
          <w:tcPr>
            <w:tcW w:w="993" w:type="dxa"/>
            <w:vAlign w:val="center"/>
          </w:tcPr>
          <w:p w14:paraId="3D77C48C" w14:textId="6A069547" w:rsidR="0018692D" w:rsidRPr="000D56A5" w:rsidRDefault="00545DD4" w:rsidP="0022049A">
            <w:pPr>
              <w:jc w:val="center"/>
              <w:rPr>
                <w:rFonts w:ascii="Times New Roman" w:hAnsi="Times New Roman"/>
                <w:color w:val="FF0000"/>
                <w:sz w:val="24"/>
                <w:szCs w:val="24"/>
              </w:rPr>
            </w:pPr>
            <w:r w:rsidRPr="00950742">
              <w:rPr>
                <w:rFonts w:ascii="Times New Roman" w:hAnsi="Times New Roman"/>
                <w:sz w:val="24"/>
                <w:szCs w:val="24"/>
              </w:rPr>
              <w:t>40</w:t>
            </w:r>
          </w:p>
        </w:tc>
        <w:tc>
          <w:tcPr>
            <w:tcW w:w="1134" w:type="dxa"/>
            <w:vAlign w:val="center"/>
          </w:tcPr>
          <w:p w14:paraId="36BC0B79" w14:textId="77777777" w:rsidR="0018692D" w:rsidRPr="000D56A5" w:rsidRDefault="0018692D" w:rsidP="0022049A">
            <w:pPr>
              <w:jc w:val="center"/>
              <w:rPr>
                <w:rFonts w:ascii="Times New Roman" w:eastAsia="Times New Roman" w:hAnsi="Times New Roman"/>
                <w:color w:val="FF0000"/>
                <w:sz w:val="24"/>
                <w:szCs w:val="24"/>
              </w:rPr>
            </w:pPr>
          </w:p>
        </w:tc>
        <w:tc>
          <w:tcPr>
            <w:tcW w:w="1701" w:type="dxa"/>
            <w:vAlign w:val="center"/>
          </w:tcPr>
          <w:p w14:paraId="6710E7E9" w14:textId="77777777" w:rsidR="0018692D" w:rsidRPr="000D56A5" w:rsidRDefault="0018692D" w:rsidP="0022049A">
            <w:pPr>
              <w:jc w:val="center"/>
              <w:rPr>
                <w:color w:val="FF0000"/>
              </w:rPr>
            </w:pPr>
          </w:p>
        </w:tc>
      </w:tr>
      <w:tr w:rsidR="00545DD4" w:rsidRPr="00545DD4" w14:paraId="1FAC41B9" w14:textId="77777777" w:rsidTr="00545DD4">
        <w:trPr>
          <w:trHeight w:val="979"/>
        </w:trPr>
        <w:tc>
          <w:tcPr>
            <w:tcW w:w="825" w:type="dxa"/>
            <w:vAlign w:val="center"/>
          </w:tcPr>
          <w:p w14:paraId="5835D699" w14:textId="77777777" w:rsidR="0018692D" w:rsidRPr="00545DD4" w:rsidRDefault="0018692D" w:rsidP="0022049A">
            <w:pPr>
              <w:jc w:val="center"/>
              <w:rPr>
                <w:rFonts w:ascii="Times New Roman" w:hAnsi="Times New Roman"/>
                <w:sz w:val="24"/>
                <w:szCs w:val="24"/>
              </w:rPr>
            </w:pPr>
            <w:r w:rsidRPr="00545DD4">
              <w:rPr>
                <w:rFonts w:ascii="Times New Roman" w:hAnsi="Times New Roman"/>
                <w:sz w:val="24"/>
                <w:szCs w:val="24"/>
              </w:rPr>
              <w:t>3</w:t>
            </w:r>
          </w:p>
        </w:tc>
        <w:tc>
          <w:tcPr>
            <w:tcW w:w="3848" w:type="dxa"/>
            <w:vAlign w:val="center"/>
          </w:tcPr>
          <w:p w14:paraId="6868F0B2" w14:textId="0A57E8EA" w:rsidR="0018692D" w:rsidRPr="00545DD4" w:rsidRDefault="00545DD4" w:rsidP="0022049A">
            <w:r w:rsidRPr="00150881">
              <w:rPr>
                <w:rFonts w:asciiTheme="minorHAnsi" w:eastAsia="Times New Roman" w:hAnsiTheme="minorHAnsi" w:cstheme="minorHAnsi"/>
              </w:rPr>
              <w:t>Super Feirinha Infantil</w:t>
            </w:r>
            <w:r w:rsidRPr="00545DD4">
              <w:t xml:space="preserve"> </w:t>
            </w:r>
          </w:p>
        </w:tc>
        <w:tc>
          <w:tcPr>
            <w:tcW w:w="992" w:type="dxa"/>
            <w:vAlign w:val="center"/>
          </w:tcPr>
          <w:p w14:paraId="1CE6C065" w14:textId="77777777" w:rsidR="0018692D" w:rsidRPr="00545DD4" w:rsidRDefault="0018692D" w:rsidP="0022049A">
            <w:pPr>
              <w:jc w:val="center"/>
              <w:rPr>
                <w:rFonts w:ascii="Times New Roman" w:eastAsia="Times New Roman" w:hAnsi="Times New Roman"/>
                <w:sz w:val="24"/>
                <w:szCs w:val="24"/>
              </w:rPr>
            </w:pPr>
          </w:p>
        </w:tc>
        <w:tc>
          <w:tcPr>
            <w:tcW w:w="993" w:type="dxa"/>
            <w:vAlign w:val="center"/>
          </w:tcPr>
          <w:p w14:paraId="5B6FB376" w14:textId="727351F7" w:rsidR="0018692D" w:rsidRPr="00545DD4" w:rsidRDefault="00545DD4" w:rsidP="0022049A">
            <w:pPr>
              <w:jc w:val="center"/>
              <w:rPr>
                <w:rFonts w:ascii="Times New Roman" w:hAnsi="Times New Roman"/>
                <w:sz w:val="24"/>
                <w:szCs w:val="24"/>
              </w:rPr>
            </w:pPr>
            <w:r>
              <w:rPr>
                <w:rFonts w:ascii="Times New Roman" w:hAnsi="Times New Roman"/>
                <w:sz w:val="24"/>
                <w:szCs w:val="24"/>
              </w:rPr>
              <w:t>80</w:t>
            </w:r>
          </w:p>
        </w:tc>
        <w:tc>
          <w:tcPr>
            <w:tcW w:w="1134" w:type="dxa"/>
            <w:vAlign w:val="center"/>
          </w:tcPr>
          <w:p w14:paraId="6744AEB9" w14:textId="77777777" w:rsidR="0018692D" w:rsidRPr="00545DD4" w:rsidRDefault="0018692D" w:rsidP="0022049A">
            <w:pPr>
              <w:jc w:val="center"/>
              <w:rPr>
                <w:rFonts w:ascii="Times New Roman" w:eastAsia="Times New Roman" w:hAnsi="Times New Roman"/>
                <w:sz w:val="24"/>
                <w:szCs w:val="24"/>
              </w:rPr>
            </w:pPr>
          </w:p>
        </w:tc>
        <w:tc>
          <w:tcPr>
            <w:tcW w:w="1701" w:type="dxa"/>
            <w:vAlign w:val="center"/>
          </w:tcPr>
          <w:p w14:paraId="50EFEEE2" w14:textId="77777777" w:rsidR="0018692D" w:rsidRPr="00545DD4" w:rsidRDefault="0018692D" w:rsidP="0022049A">
            <w:pPr>
              <w:jc w:val="center"/>
            </w:pPr>
          </w:p>
        </w:tc>
      </w:tr>
      <w:tr w:rsidR="00545DD4" w:rsidRPr="00545DD4" w14:paraId="2C3F27F4" w14:textId="77777777" w:rsidTr="006062C1">
        <w:trPr>
          <w:trHeight w:val="1134"/>
        </w:trPr>
        <w:tc>
          <w:tcPr>
            <w:tcW w:w="825" w:type="dxa"/>
            <w:vAlign w:val="center"/>
          </w:tcPr>
          <w:p w14:paraId="74CC7D1B" w14:textId="77777777" w:rsidR="00545DD4" w:rsidRPr="00545DD4" w:rsidRDefault="00545DD4" w:rsidP="0022049A">
            <w:pPr>
              <w:jc w:val="center"/>
              <w:rPr>
                <w:rFonts w:ascii="Times New Roman" w:hAnsi="Times New Roman"/>
                <w:sz w:val="24"/>
                <w:szCs w:val="24"/>
              </w:rPr>
            </w:pPr>
            <w:r w:rsidRPr="00545DD4">
              <w:rPr>
                <w:rFonts w:ascii="Times New Roman" w:hAnsi="Times New Roman"/>
                <w:sz w:val="24"/>
                <w:szCs w:val="24"/>
              </w:rPr>
              <w:t>4</w:t>
            </w:r>
          </w:p>
        </w:tc>
        <w:tc>
          <w:tcPr>
            <w:tcW w:w="3848" w:type="dxa"/>
            <w:vAlign w:val="center"/>
          </w:tcPr>
          <w:p w14:paraId="2A4B4B27" w14:textId="77777777" w:rsidR="00545DD4" w:rsidRDefault="00545DD4" w:rsidP="0022049A">
            <w:pPr>
              <w:pStyle w:val="SemEspaamento"/>
              <w:ind w:hanging="2"/>
              <w:rPr>
                <w:rFonts w:asciiTheme="minorHAnsi" w:eastAsia="Times New Roman" w:hAnsiTheme="minorHAnsi" w:cstheme="minorHAnsi"/>
              </w:rPr>
            </w:pPr>
          </w:p>
          <w:p w14:paraId="650C4638" w14:textId="0183C649" w:rsidR="00545DD4" w:rsidRPr="00545DD4" w:rsidRDefault="00545DD4" w:rsidP="0022049A">
            <w:pPr>
              <w:pStyle w:val="SemEspaamento"/>
              <w:ind w:hanging="2"/>
              <w:rPr>
                <w:rFonts w:ascii="Times New Roman" w:eastAsia="Times New Roman" w:hAnsi="Times New Roman" w:cs="Times New Roman"/>
                <w:sz w:val="24"/>
                <w:szCs w:val="24"/>
              </w:rPr>
            </w:pPr>
            <w:r w:rsidRPr="00150881">
              <w:rPr>
                <w:rFonts w:asciiTheme="minorHAnsi" w:eastAsia="Times New Roman" w:hAnsiTheme="minorHAnsi" w:cstheme="minorHAnsi"/>
              </w:rPr>
              <w:t>Jogo Administrando seu dinheiro</w:t>
            </w:r>
          </w:p>
          <w:p w14:paraId="22EED0AD" w14:textId="77777777" w:rsidR="00545DD4" w:rsidRPr="00545DD4" w:rsidRDefault="00545DD4" w:rsidP="0022049A">
            <w:pPr>
              <w:pStyle w:val="SemEspaamento"/>
              <w:ind w:hanging="2"/>
              <w:rPr>
                <w:rFonts w:ascii="Times New Roman" w:eastAsia="Times New Roman" w:hAnsi="Times New Roman" w:cs="Times New Roman"/>
                <w:sz w:val="24"/>
                <w:szCs w:val="24"/>
              </w:rPr>
            </w:pPr>
          </w:p>
        </w:tc>
        <w:tc>
          <w:tcPr>
            <w:tcW w:w="992" w:type="dxa"/>
            <w:vAlign w:val="center"/>
          </w:tcPr>
          <w:p w14:paraId="3EC839C4" w14:textId="77777777" w:rsidR="00545DD4" w:rsidRPr="00545DD4" w:rsidRDefault="00545DD4" w:rsidP="0022049A">
            <w:pPr>
              <w:jc w:val="center"/>
              <w:rPr>
                <w:rFonts w:ascii="Times New Roman" w:eastAsia="Times New Roman" w:hAnsi="Times New Roman"/>
                <w:sz w:val="24"/>
                <w:szCs w:val="24"/>
              </w:rPr>
            </w:pPr>
          </w:p>
        </w:tc>
        <w:tc>
          <w:tcPr>
            <w:tcW w:w="993" w:type="dxa"/>
            <w:vAlign w:val="center"/>
          </w:tcPr>
          <w:p w14:paraId="225CE188" w14:textId="77777777" w:rsidR="00545DD4" w:rsidRPr="00545DD4" w:rsidRDefault="00545DD4" w:rsidP="0022049A">
            <w:pPr>
              <w:jc w:val="center"/>
              <w:rPr>
                <w:rFonts w:ascii="Times New Roman" w:hAnsi="Times New Roman"/>
                <w:sz w:val="24"/>
                <w:szCs w:val="24"/>
              </w:rPr>
            </w:pPr>
            <w:r>
              <w:rPr>
                <w:rFonts w:ascii="Times New Roman" w:hAnsi="Times New Roman"/>
                <w:sz w:val="24"/>
                <w:szCs w:val="24"/>
              </w:rPr>
              <w:t>40</w:t>
            </w:r>
          </w:p>
        </w:tc>
        <w:tc>
          <w:tcPr>
            <w:tcW w:w="1134" w:type="dxa"/>
            <w:vAlign w:val="center"/>
          </w:tcPr>
          <w:p w14:paraId="6044E344" w14:textId="77777777" w:rsidR="00545DD4" w:rsidRPr="00545DD4" w:rsidRDefault="00545DD4" w:rsidP="0022049A">
            <w:pPr>
              <w:jc w:val="center"/>
              <w:rPr>
                <w:rFonts w:ascii="Times New Roman" w:eastAsia="Times New Roman" w:hAnsi="Times New Roman"/>
                <w:sz w:val="24"/>
                <w:szCs w:val="24"/>
              </w:rPr>
            </w:pPr>
          </w:p>
        </w:tc>
        <w:tc>
          <w:tcPr>
            <w:tcW w:w="1701" w:type="dxa"/>
            <w:vAlign w:val="center"/>
          </w:tcPr>
          <w:p w14:paraId="4DCF7EC5" w14:textId="77777777" w:rsidR="00545DD4" w:rsidRPr="00545DD4" w:rsidRDefault="00545DD4" w:rsidP="0022049A">
            <w:pPr>
              <w:jc w:val="center"/>
            </w:pPr>
          </w:p>
        </w:tc>
      </w:tr>
      <w:tr w:rsidR="006062C1" w:rsidRPr="00545DD4" w14:paraId="3A77CF99" w14:textId="77777777" w:rsidTr="0022049A">
        <w:trPr>
          <w:trHeight w:val="992"/>
        </w:trPr>
        <w:tc>
          <w:tcPr>
            <w:tcW w:w="825" w:type="dxa"/>
            <w:vAlign w:val="center"/>
          </w:tcPr>
          <w:p w14:paraId="622E6F75" w14:textId="77777777" w:rsidR="006062C1" w:rsidRPr="00545DD4" w:rsidRDefault="006062C1" w:rsidP="0022049A">
            <w:pPr>
              <w:jc w:val="center"/>
              <w:rPr>
                <w:rFonts w:ascii="Times New Roman" w:hAnsi="Times New Roman"/>
                <w:sz w:val="24"/>
                <w:szCs w:val="24"/>
              </w:rPr>
            </w:pPr>
            <w:r>
              <w:rPr>
                <w:rFonts w:ascii="Times New Roman" w:hAnsi="Times New Roman"/>
                <w:sz w:val="24"/>
                <w:szCs w:val="24"/>
              </w:rPr>
              <w:t>5</w:t>
            </w:r>
          </w:p>
        </w:tc>
        <w:tc>
          <w:tcPr>
            <w:tcW w:w="3848" w:type="dxa"/>
            <w:vAlign w:val="center"/>
          </w:tcPr>
          <w:p w14:paraId="2A76CA7A" w14:textId="77777777" w:rsidR="006062C1" w:rsidRDefault="006062C1" w:rsidP="0022049A"/>
          <w:p w14:paraId="2A426C8F" w14:textId="77777777" w:rsidR="006062C1" w:rsidRPr="00545DD4" w:rsidRDefault="006062C1" w:rsidP="0022049A">
            <w:pPr>
              <w:rPr>
                <w:rFonts w:ascii="Times New Roman" w:hAnsi="Times New Roman"/>
                <w:sz w:val="24"/>
                <w:szCs w:val="24"/>
              </w:rPr>
            </w:pPr>
            <w:r w:rsidRPr="00150881">
              <w:t>Jogo da Vida</w:t>
            </w:r>
          </w:p>
          <w:p w14:paraId="514B734E" w14:textId="77777777" w:rsidR="006062C1" w:rsidRPr="00545DD4" w:rsidRDefault="006062C1" w:rsidP="0022049A">
            <w:pPr>
              <w:rPr>
                <w:rFonts w:ascii="Times New Roman" w:hAnsi="Times New Roman"/>
                <w:sz w:val="24"/>
                <w:szCs w:val="24"/>
              </w:rPr>
            </w:pPr>
          </w:p>
        </w:tc>
        <w:tc>
          <w:tcPr>
            <w:tcW w:w="992" w:type="dxa"/>
            <w:vAlign w:val="center"/>
          </w:tcPr>
          <w:p w14:paraId="56934A81" w14:textId="77777777" w:rsidR="006062C1" w:rsidRPr="00545DD4" w:rsidRDefault="006062C1" w:rsidP="0022049A">
            <w:pPr>
              <w:jc w:val="center"/>
              <w:rPr>
                <w:rFonts w:ascii="Times New Roman" w:eastAsia="Times New Roman" w:hAnsi="Times New Roman"/>
                <w:sz w:val="24"/>
                <w:szCs w:val="24"/>
              </w:rPr>
            </w:pPr>
          </w:p>
        </w:tc>
        <w:tc>
          <w:tcPr>
            <w:tcW w:w="993" w:type="dxa"/>
            <w:vAlign w:val="center"/>
          </w:tcPr>
          <w:p w14:paraId="6B9E2887" w14:textId="77777777" w:rsidR="006062C1" w:rsidRPr="00545DD4" w:rsidRDefault="006062C1" w:rsidP="0022049A">
            <w:pPr>
              <w:jc w:val="center"/>
              <w:rPr>
                <w:rFonts w:ascii="Times New Roman" w:hAnsi="Times New Roman"/>
                <w:sz w:val="24"/>
                <w:szCs w:val="24"/>
              </w:rPr>
            </w:pPr>
            <w:r>
              <w:rPr>
                <w:rFonts w:ascii="Times New Roman" w:hAnsi="Times New Roman"/>
                <w:sz w:val="24"/>
                <w:szCs w:val="24"/>
              </w:rPr>
              <w:t>40</w:t>
            </w:r>
          </w:p>
        </w:tc>
        <w:tc>
          <w:tcPr>
            <w:tcW w:w="1134" w:type="dxa"/>
            <w:vAlign w:val="center"/>
          </w:tcPr>
          <w:p w14:paraId="2D85B1F0" w14:textId="77777777" w:rsidR="006062C1" w:rsidRPr="00545DD4" w:rsidRDefault="006062C1" w:rsidP="0022049A">
            <w:pPr>
              <w:jc w:val="center"/>
              <w:rPr>
                <w:rFonts w:ascii="Times New Roman" w:eastAsia="Times New Roman" w:hAnsi="Times New Roman"/>
                <w:sz w:val="24"/>
                <w:szCs w:val="24"/>
              </w:rPr>
            </w:pPr>
          </w:p>
        </w:tc>
        <w:tc>
          <w:tcPr>
            <w:tcW w:w="1701" w:type="dxa"/>
            <w:vAlign w:val="center"/>
          </w:tcPr>
          <w:p w14:paraId="7D08176E" w14:textId="77777777" w:rsidR="006062C1" w:rsidRPr="00545DD4" w:rsidRDefault="006062C1" w:rsidP="0022049A">
            <w:pPr>
              <w:jc w:val="center"/>
            </w:pPr>
          </w:p>
        </w:tc>
      </w:tr>
      <w:tr w:rsidR="00545DD4" w:rsidRPr="00545DD4" w14:paraId="45CFBC95" w14:textId="77777777" w:rsidTr="0044217A">
        <w:trPr>
          <w:trHeight w:val="966"/>
        </w:trPr>
        <w:tc>
          <w:tcPr>
            <w:tcW w:w="825" w:type="dxa"/>
            <w:vAlign w:val="center"/>
          </w:tcPr>
          <w:p w14:paraId="25BF1BA4" w14:textId="105A77A3" w:rsidR="00545DD4" w:rsidRPr="00545DD4" w:rsidRDefault="006062C1" w:rsidP="0022049A">
            <w:pPr>
              <w:jc w:val="center"/>
              <w:rPr>
                <w:rFonts w:ascii="Times New Roman" w:hAnsi="Times New Roman"/>
                <w:sz w:val="24"/>
                <w:szCs w:val="24"/>
              </w:rPr>
            </w:pPr>
            <w:r>
              <w:rPr>
                <w:rFonts w:ascii="Times New Roman" w:hAnsi="Times New Roman"/>
                <w:sz w:val="24"/>
                <w:szCs w:val="24"/>
              </w:rPr>
              <w:t>6</w:t>
            </w:r>
          </w:p>
        </w:tc>
        <w:tc>
          <w:tcPr>
            <w:tcW w:w="3848" w:type="dxa"/>
            <w:vAlign w:val="center"/>
          </w:tcPr>
          <w:p w14:paraId="32E77C41" w14:textId="686D43AF" w:rsidR="00545DD4" w:rsidRPr="00545DD4" w:rsidRDefault="006062C1" w:rsidP="0044217A">
            <w:pPr>
              <w:spacing w:before="100" w:beforeAutospacing="1" w:after="100" w:afterAutospacing="1"/>
              <w:textAlignment w:val="baseline"/>
              <w:rPr>
                <w:rFonts w:ascii="Times New Roman" w:hAnsi="Times New Roman"/>
                <w:sz w:val="24"/>
                <w:szCs w:val="24"/>
              </w:rPr>
            </w:pPr>
            <w:r w:rsidRPr="00150881">
              <w:rPr>
                <w:rFonts w:asciiTheme="minorHAnsi" w:eastAsia="Times New Roman" w:hAnsiTheme="minorHAnsi" w:cstheme="minorHAnsi"/>
              </w:rPr>
              <w:t>Dinheirinho</w:t>
            </w:r>
          </w:p>
        </w:tc>
        <w:tc>
          <w:tcPr>
            <w:tcW w:w="992" w:type="dxa"/>
            <w:vAlign w:val="center"/>
          </w:tcPr>
          <w:p w14:paraId="7596857A" w14:textId="77777777" w:rsidR="00545DD4" w:rsidRPr="00545DD4" w:rsidRDefault="00545DD4" w:rsidP="0022049A">
            <w:pPr>
              <w:jc w:val="center"/>
              <w:rPr>
                <w:rFonts w:ascii="Times New Roman" w:eastAsia="Times New Roman" w:hAnsi="Times New Roman"/>
                <w:sz w:val="24"/>
                <w:szCs w:val="24"/>
              </w:rPr>
            </w:pPr>
          </w:p>
        </w:tc>
        <w:tc>
          <w:tcPr>
            <w:tcW w:w="993" w:type="dxa"/>
            <w:vAlign w:val="center"/>
          </w:tcPr>
          <w:p w14:paraId="2A8B9E8B" w14:textId="2FA4A5EE" w:rsidR="00545DD4" w:rsidRPr="00545DD4" w:rsidRDefault="006062C1" w:rsidP="0022049A">
            <w:pPr>
              <w:jc w:val="center"/>
              <w:rPr>
                <w:rFonts w:ascii="Times New Roman" w:hAnsi="Times New Roman"/>
                <w:sz w:val="24"/>
                <w:szCs w:val="24"/>
              </w:rPr>
            </w:pPr>
            <w:r>
              <w:rPr>
                <w:rFonts w:ascii="Times New Roman" w:hAnsi="Times New Roman"/>
                <w:sz w:val="24"/>
                <w:szCs w:val="24"/>
              </w:rPr>
              <w:t>80</w:t>
            </w:r>
          </w:p>
        </w:tc>
        <w:tc>
          <w:tcPr>
            <w:tcW w:w="1134" w:type="dxa"/>
            <w:vAlign w:val="center"/>
          </w:tcPr>
          <w:p w14:paraId="494E12D6" w14:textId="77777777" w:rsidR="00545DD4" w:rsidRPr="00545DD4" w:rsidRDefault="00545DD4" w:rsidP="0022049A">
            <w:pPr>
              <w:jc w:val="center"/>
              <w:rPr>
                <w:rFonts w:ascii="Times New Roman" w:eastAsia="Times New Roman" w:hAnsi="Times New Roman"/>
                <w:sz w:val="24"/>
                <w:szCs w:val="24"/>
              </w:rPr>
            </w:pPr>
          </w:p>
        </w:tc>
        <w:tc>
          <w:tcPr>
            <w:tcW w:w="1701" w:type="dxa"/>
            <w:vAlign w:val="center"/>
          </w:tcPr>
          <w:p w14:paraId="53357B80" w14:textId="77777777" w:rsidR="00545DD4" w:rsidRPr="00545DD4" w:rsidRDefault="00545DD4" w:rsidP="0022049A">
            <w:pPr>
              <w:jc w:val="center"/>
            </w:pPr>
          </w:p>
        </w:tc>
      </w:tr>
      <w:tr w:rsidR="00B83758" w:rsidRPr="00545DD4" w14:paraId="71D5CFBF" w14:textId="77777777" w:rsidTr="0022049A">
        <w:trPr>
          <w:trHeight w:val="992"/>
        </w:trPr>
        <w:tc>
          <w:tcPr>
            <w:tcW w:w="825" w:type="dxa"/>
            <w:vAlign w:val="center"/>
          </w:tcPr>
          <w:p w14:paraId="5D09C050" w14:textId="4E83EB29" w:rsidR="00B83758" w:rsidRPr="00545DD4" w:rsidRDefault="00B83758" w:rsidP="0022049A">
            <w:pPr>
              <w:jc w:val="center"/>
              <w:rPr>
                <w:rFonts w:ascii="Times New Roman" w:hAnsi="Times New Roman"/>
                <w:sz w:val="24"/>
                <w:szCs w:val="24"/>
              </w:rPr>
            </w:pPr>
            <w:r>
              <w:rPr>
                <w:rFonts w:ascii="Times New Roman" w:hAnsi="Times New Roman"/>
                <w:sz w:val="24"/>
                <w:szCs w:val="24"/>
              </w:rPr>
              <w:t>7</w:t>
            </w:r>
          </w:p>
        </w:tc>
        <w:tc>
          <w:tcPr>
            <w:tcW w:w="3848" w:type="dxa"/>
            <w:vAlign w:val="center"/>
          </w:tcPr>
          <w:p w14:paraId="284FF80F" w14:textId="60F38BB9" w:rsidR="00B83758" w:rsidRPr="00545DD4" w:rsidRDefault="00B83758" w:rsidP="0044217A">
            <w:pPr>
              <w:spacing w:before="100" w:beforeAutospacing="1" w:after="100" w:afterAutospacing="1"/>
              <w:textAlignment w:val="baseline"/>
              <w:rPr>
                <w:rFonts w:ascii="Times New Roman" w:hAnsi="Times New Roman"/>
                <w:sz w:val="24"/>
                <w:szCs w:val="24"/>
              </w:rPr>
            </w:pPr>
            <w:r>
              <w:rPr>
                <w:rStyle w:val="normaltextrun"/>
                <w:color w:val="000000"/>
                <w:shd w:val="clear" w:color="auto" w:fill="FFFFFF"/>
              </w:rPr>
              <w:t>Squeeze aço inox 500ml personalizada</w:t>
            </w:r>
          </w:p>
        </w:tc>
        <w:tc>
          <w:tcPr>
            <w:tcW w:w="992" w:type="dxa"/>
            <w:vAlign w:val="center"/>
          </w:tcPr>
          <w:p w14:paraId="1EEC2AEC" w14:textId="77777777" w:rsidR="00B83758" w:rsidRPr="00545DD4" w:rsidRDefault="00B83758" w:rsidP="0022049A">
            <w:pPr>
              <w:jc w:val="center"/>
              <w:rPr>
                <w:rFonts w:ascii="Times New Roman" w:eastAsia="Times New Roman" w:hAnsi="Times New Roman"/>
                <w:sz w:val="24"/>
                <w:szCs w:val="24"/>
              </w:rPr>
            </w:pPr>
          </w:p>
        </w:tc>
        <w:tc>
          <w:tcPr>
            <w:tcW w:w="993" w:type="dxa"/>
            <w:vAlign w:val="center"/>
          </w:tcPr>
          <w:p w14:paraId="6537608C" w14:textId="7A6482E7" w:rsidR="00B83758" w:rsidRPr="00545DD4" w:rsidRDefault="00B83758" w:rsidP="0022049A">
            <w:pPr>
              <w:jc w:val="center"/>
              <w:rPr>
                <w:rFonts w:ascii="Times New Roman" w:hAnsi="Times New Roman"/>
                <w:sz w:val="24"/>
                <w:szCs w:val="24"/>
              </w:rPr>
            </w:pPr>
            <w:r>
              <w:rPr>
                <w:rFonts w:ascii="Times New Roman" w:hAnsi="Times New Roman"/>
                <w:sz w:val="24"/>
                <w:szCs w:val="24"/>
              </w:rPr>
              <w:t>500</w:t>
            </w:r>
          </w:p>
        </w:tc>
        <w:tc>
          <w:tcPr>
            <w:tcW w:w="1134" w:type="dxa"/>
            <w:vAlign w:val="center"/>
          </w:tcPr>
          <w:p w14:paraId="187FB946" w14:textId="77777777" w:rsidR="00B83758" w:rsidRPr="00545DD4" w:rsidRDefault="00B83758" w:rsidP="0022049A">
            <w:pPr>
              <w:jc w:val="center"/>
              <w:rPr>
                <w:rFonts w:ascii="Times New Roman" w:eastAsia="Times New Roman" w:hAnsi="Times New Roman"/>
                <w:sz w:val="24"/>
                <w:szCs w:val="24"/>
              </w:rPr>
            </w:pPr>
          </w:p>
        </w:tc>
        <w:tc>
          <w:tcPr>
            <w:tcW w:w="1701" w:type="dxa"/>
            <w:vAlign w:val="center"/>
          </w:tcPr>
          <w:p w14:paraId="76F360CF" w14:textId="77777777" w:rsidR="00B83758" w:rsidRPr="00545DD4" w:rsidRDefault="00B83758" w:rsidP="0022049A">
            <w:pPr>
              <w:jc w:val="center"/>
            </w:pPr>
          </w:p>
        </w:tc>
      </w:tr>
      <w:tr w:rsidR="004E4569" w:rsidRPr="004E4569" w14:paraId="75DBC77B" w14:textId="77777777" w:rsidTr="0022049A">
        <w:trPr>
          <w:trHeight w:val="885"/>
        </w:trPr>
        <w:tc>
          <w:tcPr>
            <w:tcW w:w="6658" w:type="dxa"/>
            <w:gridSpan w:val="4"/>
            <w:vAlign w:val="center"/>
          </w:tcPr>
          <w:p w14:paraId="18CA0F67" w14:textId="77777777" w:rsidR="0018692D" w:rsidRPr="004E4569" w:rsidRDefault="0018692D" w:rsidP="0022049A">
            <w:pPr>
              <w:rPr>
                <w:rFonts w:ascii="Times New Roman" w:hAnsi="Times New Roman"/>
                <w:b/>
                <w:bCs/>
                <w:sz w:val="24"/>
                <w:szCs w:val="24"/>
              </w:rPr>
            </w:pPr>
            <w:r w:rsidRPr="004E4569">
              <w:rPr>
                <w:rFonts w:ascii="Times New Roman" w:hAnsi="Times New Roman"/>
                <w:b/>
                <w:bCs/>
                <w:sz w:val="24"/>
                <w:szCs w:val="24"/>
              </w:rPr>
              <w:t>VALOR TOTAL</w:t>
            </w:r>
          </w:p>
        </w:tc>
        <w:tc>
          <w:tcPr>
            <w:tcW w:w="2835" w:type="dxa"/>
            <w:gridSpan w:val="2"/>
            <w:vAlign w:val="center"/>
          </w:tcPr>
          <w:p w14:paraId="1ABD93CC" w14:textId="77777777" w:rsidR="0018692D" w:rsidRPr="004E4569" w:rsidRDefault="0018692D" w:rsidP="0022049A">
            <w:pPr>
              <w:rPr>
                <w:rFonts w:ascii="Times New Roman" w:eastAsia="Times New Roman" w:hAnsi="Times New Roman"/>
                <w:b/>
                <w:bCs/>
                <w:sz w:val="24"/>
                <w:szCs w:val="24"/>
              </w:rPr>
            </w:pPr>
          </w:p>
        </w:tc>
      </w:tr>
    </w:tbl>
    <w:p w14:paraId="0B80B9BD" w14:textId="77777777" w:rsidR="0018692D" w:rsidRDefault="0018692D" w:rsidP="0018692D">
      <w:pPr>
        <w:spacing w:after="0"/>
        <w:rPr>
          <w:sz w:val="20"/>
          <w:szCs w:val="20"/>
        </w:rPr>
      </w:pPr>
    </w:p>
    <w:p w14:paraId="64624B78" w14:textId="77777777" w:rsidR="0018692D" w:rsidRPr="009E0865" w:rsidRDefault="0018692D" w:rsidP="0018692D">
      <w:pPr>
        <w:spacing w:after="0"/>
        <w:rPr>
          <w:vanish/>
          <w:sz w:val="20"/>
          <w:szCs w:val="20"/>
        </w:rPr>
      </w:pPr>
    </w:p>
    <w:p w14:paraId="29F62332"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Valor total dos itens: R$ ____________ </w:t>
      </w:r>
      <w:proofErr w:type="gramStart"/>
      <w:r w:rsidRPr="009E0865">
        <w:rPr>
          <w:rFonts w:ascii="Times New Roman" w:eastAsia="Times New Roman" w:hAnsi="Times New Roman"/>
          <w:sz w:val="24"/>
          <w:szCs w:val="24"/>
        </w:rPr>
        <w:t xml:space="preserve">   </w:t>
      </w:r>
      <w:r w:rsidRPr="009E0865">
        <w:rPr>
          <w:rFonts w:ascii="Times New Roman" w:hAnsi="Times New Roman"/>
          <w:sz w:val="24"/>
          <w:szCs w:val="24"/>
        </w:rPr>
        <w:t>(</w:t>
      </w:r>
      <w:proofErr w:type="gramEnd"/>
      <w:r w:rsidRPr="009E0865">
        <w:rPr>
          <w:rFonts w:ascii="Times New Roman" w:hAnsi="Times New Roman"/>
          <w:sz w:val="24"/>
          <w:szCs w:val="24"/>
        </w:rPr>
        <w:t>em algarismos)</w:t>
      </w:r>
    </w:p>
    <w:p w14:paraId="7BF2D487" w14:textId="77777777" w:rsidR="0044217A" w:rsidRDefault="0018692D" w:rsidP="0018692D">
      <w:pPr>
        <w:widowControl w:val="0"/>
        <w:overflowPunct w:val="0"/>
        <w:ind w:right="70"/>
        <w:jc w:val="both"/>
        <w:rPr>
          <w:rFonts w:ascii="Times New Roman" w:hAnsi="Times New Roman"/>
          <w:b/>
          <w:sz w:val="24"/>
          <w:szCs w:val="24"/>
        </w:rPr>
      </w:pPr>
      <w:r w:rsidRPr="009E0865">
        <w:rPr>
          <w:rFonts w:ascii="Times New Roman" w:hAnsi="Times New Roman"/>
          <w:sz w:val="24"/>
          <w:szCs w:val="24"/>
        </w:rPr>
        <w:t>(por extenso) __________________________________________</w:t>
      </w:r>
      <w:r w:rsidRPr="009E0865">
        <w:rPr>
          <w:rFonts w:ascii="Times New Roman" w:hAnsi="Times New Roman"/>
          <w:b/>
          <w:sz w:val="24"/>
          <w:szCs w:val="24"/>
        </w:rPr>
        <w:t xml:space="preserve">       </w:t>
      </w:r>
    </w:p>
    <w:p w14:paraId="62B0FE84" w14:textId="416C89E4" w:rsidR="0018692D" w:rsidRPr="009E0865" w:rsidRDefault="0018692D" w:rsidP="0018692D">
      <w:pPr>
        <w:widowControl w:val="0"/>
        <w:overflowPunct w:val="0"/>
        <w:ind w:right="70"/>
        <w:jc w:val="both"/>
        <w:rPr>
          <w:rFonts w:ascii="Times New Roman" w:hAnsi="Times New Roman"/>
          <w:bCs/>
          <w:sz w:val="24"/>
          <w:szCs w:val="24"/>
        </w:rPr>
      </w:pPr>
      <w:r w:rsidRPr="009E0865">
        <w:rPr>
          <w:rFonts w:ascii="Times New Roman" w:hAnsi="Times New Roman"/>
          <w:b/>
          <w:sz w:val="24"/>
          <w:szCs w:val="24"/>
        </w:rPr>
        <w:t xml:space="preserve">                </w:t>
      </w:r>
    </w:p>
    <w:p w14:paraId="3B21077D" w14:textId="77777777" w:rsidR="0018692D" w:rsidRPr="009E0865" w:rsidRDefault="0018692D" w:rsidP="0018692D">
      <w:pPr>
        <w:widowControl w:val="0"/>
        <w:overflowPunct w:val="0"/>
        <w:ind w:right="70"/>
        <w:jc w:val="both"/>
        <w:rPr>
          <w:rFonts w:ascii="Times New Roman" w:hAnsi="Times New Roman"/>
          <w:bCs/>
          <w:sz w:val="24"/>
          <w:szCs w:val="24"/>
        </w:rPr>
      </w:pPr>
      <w:proofErr w:type="gramStart"/>
      <w:r w:rsidRPr="009E0865">
        <w:rPr>
          <w:rFonts w:ascii="Times New Roman" w:hAnsi="Times New Roman"/>
          <w:bCs/>
          <w:sz w:val="24"/>
          <w:szCs w:val="24"/>
        </w:rPr>
        <w:lastRenderedPageBreak/>
        <w:t>(  )</w:t>
      </w:r>
      <w:proofErr w:type="gramEnd"/>
      <w:r w:rsidRPr="009E0865">
        <w:rPr>
          <w:rFonts w:ascii="Times New Roman" w:hAnsi="Times New Roman"/>
          <w:bCs/>
          <w:sz w:val="24"/>
          <w:szCs w:val="24"/>
        </w:rPr>
        <w:t xml:space="preserve"> Optante pelo Simples Nacional </w:t>
      </w:r>
    </w:p>
    <w:p w14:paraId="7D2911B6" w14:textId="77777777" w:rsidR="0018692D" w:rsidRPr="009E0865" w:rsidRDefault="0018692D" w:rsidP="0018692D">
      <w:pPr>
        <w:widowControl w:val="0"/>
        <w:overflowPunct w:val="0"/>
        <w:ind w:right="70"/>
        <w:jc w:val="both"/>
        <w:rPr>
          <w:rFonts w:ascii="Times New Roman" w:hAnsi="Times New Roman"/>
          <w:sz w:val="24"/>
          <w:szCs w:val="24"/>
        </w:rPr>
      </w:pPr>
      <w:proofErr w:type="gramStart"/>
      <w:r w:rsidRPr="009E0865">
        <w:rPr>
          <w:rFonts w:ascii="Times New Roman" w:hAnsi="Times New Roman"/>
          <w:bCs/>
          <w:sz w:val="24"/>
          <w:szCs w:val="24"/>
        </w:rPr>
        <w:t>(  )</w:t>
      </w:r>
      <w:proofErr w:type="gramEnd"/>
      <w:r w:rsidRPr="009E0865">
        <w:rPr>
          <w:rFonts w:ascii="Times New Roman" w:hAnsi="Times New Roman"/>
          <w:bCs/>
          <w:sz w:val="24"/>
          <w:szCs w:val="24"/>
        </w:rPr>
        <w:t xml:space="preserve"> Não Optante pelo Simples Nacional</w:t>
      </w:r>
    </w:p>
    <w:p w14:paraId="2B996203"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DECLARO, que o(s) item(s) ofertado(s) está(</w:t>
      </w:r>
      <w:proofErr w:type="spellStart"/>
      <w:r w:rsidRPr="009E0865">
        <w:rPr>
          <w:rFonts w:ascii="Times New Roman" w:hAnsi="Times New Roman"/>
          <w:sz w:val="24"/>
          <w:szCs w:val="24"/>
        </w:rPr>
        <w:t>ão</w:t>
      </w:r>
      <w:proofErr w:type="spellEnd"/>
      <w:r w:rsidRPr="009E0865">
        <w:rPr>
          <w:rFonts w:ascii="Times New Roman" w:hAnsi="Times New Roman"/>
          <w:sz w:val="24"/>
          <w:szCs w:val="24"/>
        </w:rPr>
        <w:t xml:space="preserve">) em conformidade com as especificações contidas no ANEXO I – Termo de Referência do Objeto deste Edital. </w:t>
      </w:r>
    </w:p>
    <w:p w14:paraId="3651E056"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9E0865">
        <w:rPr>
          <w:rFonts w:ascii="Times New Roman" w:hAnsi="Times New Roman"/>
          <w:sz w:val="24"/>
          <w:szCs w:val="24"/>
        </w:rPr>
        <w:t>ns</w:t>
      </w:r>
      <w:proofErr w:type="spellEnd"/>
      <w:r w:rsidRPr="009E0865">
        <w:rPr>
          <w:rFonts w:ascii="Times New Roman" w:hAnsi="Times New Roman"/>
          <w:sz w:val="24"/>
          <w:szCs w:val="24"/>
        </w:rPr>
        <w:t xml:space="preserve">) em perfeitas condições de uso, eventual substituição de unidades defeituosas e/ou entrega de itens faltantes. </w:t>
      </w:r>
    </w:p>
    <w:p w14:paraId="7E181583"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Essa proposta tem validade de 60 (sessenta) dias. </w:t>
      </w:r>
    </w:p>
    <w:p w14:paraId="7CFE2D5C" w14:textId="77777777" w:rsidR="0018692D" w:rsidRPr="009E0865" w:rsidRDefault="0018692D" w:rsidP="0018692D">
      <w:pPr>
        <w:widowControl w:val="0"/>
        <w:overflowPunct w:val="0"/>
        <w:ind w:right="70"/>
        <w:jc w:val="both"/>
        <w:rPr>
          <w:rFonts w:ascii="Times New Roman" w:hAnsi="Times New Roman"/>
          <w:bCs/>
          <w:sz w:val="24"/>
          <w:szCs w:val="24"/>
        </w:rPr>
      </w:pPr>
      <w:r w:rsidRPr="009E0865">
        <w:rPr>
          <w:rFonts w:ascii="Times New Roman" w:hAnsi="Times New Roman"/>
          <w:bCs/>
          <w:sz w:val="24"/>
          <w:szCs w:val="24"/>
        </w:rPr>
        <w:t xml:space="preserve">Niterói, ____ de ____________ </w:t>
      </w:r>
      <w:proofErr w:type="spellStart"/>
      <w:r w:rsidRPr="009E0865">
        <w:rPr>
          <w:rFonts w:ascii="Times New Roman" w:hAnsi="Times New Roman"/>
          <w:bCs/>
          <w:sz w:val="24"/>
          <w:szCs w:val="24"/>
        </w:rPr>
        <w:t>de</w:t>
      </w:r>
      <w:proofErr w:type="spellEnd"/>
      <w:r w:rsidRPr="009E0865">
        <w:rPr>
          <w:rFonts w:ascii="Times New Roman" w:hAnsi="Times New Roman"/>
          <w:bCs/>
          <w:sz w:val="24"/>
          <w:szCs w:val="24"/>
        </w:rPr>
        <w:t xml:space="preserve"> 20__.</w:t>
      </w:r>
    </w:p>
    <w:p w14:paraId="3E1F1C7B"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eastAsia="Times New Roman" w:hAnsi="Times New Roman"/>
          <w:b/>
          <w:bCs/>
          <w:sz w:val="24"/>
          <w:szCs w:val="24"/>
        </w:rPr>
        <w:t xml:space="preserve"> </w:t>
      </w:r>
      <w:r w:rsidRPr="009E0865">
        <w:rPr>
          <w:rFonts w:ascii="Times New Roman" w:hAnsi="Times New Roman"/>
          <w:sz w:val="24"/>
          <w:szCs w:val="24"/>
        </w:rPr>
        <w:t>___________________________________________________</w:t>
      </w:r>
    </w:p>
    <w:p w14:paraId="4A94707A" w14:textId="77777777" w:rsidR="0018692D" w:rsidRDefault="0018692D" w:rsidP="0018692D">
      <w:pPr>
        <w:widowControl w:val="0"/>
        <w:overflowPunct w:val="0"/>
        <w:spacing w:after="0"/>
        <w:ind w:right="70"/>
        <w:jc w:val="both"/>
        <w:rPr>
          <w:rFonts w:ascii="Times New Roman" w:hAnsi="Times New Roman"/>
          <w:b/>
          <w:bCs/>
          <w:sz w:val="24"/>
          <w:szCs w:val="24"/>
        </w:rPr>
      </w:pPr>
      <w:r w:rsidRPr="009E0865">
        <w:rPr>
          <w:rFonts w:ascii="Times New Roman" w:hAnsi="Times New Roman"/>
          <w:sz w:val="24"/>
          <w:szCs w:val="24"/>
        </w:rPr>
        <w:t>(Nome e Assinatura do representante legal)</w:t>
      </w:r>
      <w:r w:rsidRPr="009E0865">
        <w:rPr>
          <w:rFonts w:ascii="Times New Roman" w:hAnsi="Times New Roman"/>
          <w:b/>
          <w:bCs/>
          <w:sz w:val="24"/>
          <w:szCs w:val="24"/>
        </w:rPr>
        <w:t xml:space="preserve"> </w:t>
      </w:r>
    </w:p>
    <w:p w14:paraId="3BABD156" w14:textId="77777777" w:rsidR="0018692D" w:rsidRDefault="0018692D" w:rsidP="0018692D">
      <w:pPr>
        <w:widowControl w:val="0"/>
        <w:overflowPunct w:val="0"/>
        <w:spacing w:after="0"/>
        <w:ind w:right="70"/>
        <w:jc w:val="both"/>
        <w:rPr>
          <w:rFonts w:ascii="Times New Roman" w:hAnsi="Times New Roman"/>
          <w:b/>
          <w:bCs/>
          <w:sz w:val="24"/>
          <w:szCs w:val="24"/>
        </w:rPr>
      </w:pPr>
    </w:p>
    <w:p w14:paraId="498AA1FD" w14:textId="77777777" w:rsidR="0018692D" w:rsidRDefault="0018692D" w:rsidP="0018692D">
      <w:pPr>
        <w:widowControl w:val="0"/>
        <w:overflowPunct w:val="0"/>
        <w:spacing w:after="0"/>
        <w:ind w:right="70"/>
        <w:jc w:val="both"/>
        <w:rPr>
          <w:rFonts w:ascii="Times New Roman" w:hAnsi="Times New Roman"/>
          <w:b/>
          <w:bCs/>
          <w:sz w:val="24"/>
          <w:szCs w:val="24"/>
        </w:rPr>
      </w:pPr>
    </w:p>
    <w:p w14:paraId="66754744" w14:textId="77777777" w:rsidR="0018692D" w:rsidRDefault="0018692D" w:rsidP="0018692D">
      <w:pPr>
        <w:widowControl w:val="0"/>
        <w:overflowPunct w:val="0"/>
        <w:spacing w:after="0"/>
        <w:ind w:right="70"/>
        <w:jc w:val="both"/>
        <w:rPr>
          <w:rFonts w:ascii="Times New Roman" w:hAnsi="Times New Roman"/>
          <w:b/>
          <w:bCs/>
          <w:sz w:val="24"/>
          <w:szCs w:val="24"/>
        </w:rPr>
      </w:pPr>
    </w:p>
    <w:p w14:paraId="3C3BEC2C" w14:textId="77777777" w:rsidR="0018692D" w:rsidRDefault="0018692D" w:rsidP="0018692D">
      <w:pPr>
        <w:widowControl w:val="0"/>
        <w:overflowPunct w:val="0"/>
        <w:spacing w:after="0"/>
        <w:ind w:right="70"/>
        <w:jc w:val="both"/>
        <w:rPr>
          <w:rFonts w:ascii="Times New Roman" w:hAnsi="Times New Roman"/>
          <w:b/>
          <w:bCs/>
          <w:sz w:val="24"/>
          <w:szCs w:val="24"/>
        </w:rPr>
      </w:pPr>
    </w:p>
    <w:p w14:paraId="61E0201C" w14:textId="77777777" w:rsidR="0018692D" w:rsidRDefault="0018692D" w:rsidP="0018692D">
      <w:pPr>
        <w:widowControl w:val="0"/>
        <w:overflowPunct w:val="0"/>
        <w:spacing w:after="0"/>
        <w:ind w:right="70"/>
        <w:jc w:val="both"/>
        <w:rPr>
          <w:rFonts w:ascii="Times New Roman" w:hAnsi="Times New Roman"/>
          <w:b/>
          <w:bCs/>
          <w:sz w:val="24"/>
          <w:szCs w:val="24"/>
        </w:rPr>
      </w:pPr>
    </w:p>
    <w:p w14:paraId="6E3CC0FD" w14:textId="77777777" w:rsidR="0018692D" w:rsidRDefault="0018692D" w:rsidP="0018692D">
      <w:pPr>
        <w:widowControl w:val="0"/>
        <w:overflowPunct w:val="0"/>
        <w:spacing w:after="0"/>
        <w:ind w:right="70"/>
        <w:jc w:val="both"/>
        <w:rPr>
          <w:rFonts w:ascii="Times New Roman" w:hAnsi="Times New Roman"/>
          <w:b/>
          <w:bCs/>
          <w:sz w:val="24"/>
          <w:szCs w:val="24"/>
        </w:rPr>
      </w:pPr>
    </w:p>
    <w:p w14:paraId="2BC49C8D" w14:textId="77777777" w:rsidR="0018692D" w:rsidRDefault="0018692D" w:rsidP="0018692D">
      <w:pPr>
        <w:widowControl w:val="0"/>
        <w:overflowPunct w:val="0"/>
        <w:spacing w:after="0"/>
        <w:ind w:right="70"/>
        <w:jc w:val="both"/>
        <w:rPr>
          <w:rFonts w:ascii="Times New Roman" w:hAnsi="Times New Roman"/>
          <w:b/>
          <w:bCs/>
          <w:sz w:val="24"/>
          <w:szCs w:val="24"/>
        </w:rPr>
      </w:pPr>
    </w:p>
    <w:p w14:paraId="30B6A3C4" w14:textId="77777777" w:rsidR="0018692D" w:rsidRDefault="0018692D" w:rsidP="0018692D">
      <w:pPr>
        <w:widowControl w:val="0"/>
        <w:overflowPunct w:val="0"/>
        <w:spacing w:after="0"/>
        <w:ind w:right="70"/>
        <w:jc w:val="both"/>
        <w:rPr>
          <w:rFonts w:ascii="Times New Roman" w:hAnsi="Times New Roman"/>
          <w:b/>
          <w:bCs/>
          <w:sz w:val="24"/>
          <w:szCs w:val="24"/>
        </w:rPr>
      </w:pPr>
    </w:p>
    <w:p w14:paraId="69B5682C" w14:textId="77777777" w:rsidR="0018692D" w:rsidRDefault="0018692D" w:rsidP="0018692D">
      <w:pPr>
        <w:widowControl w:val="0"/>
        <w:overflowPunct w:val="0"/>
        <w:spacing w:after="0"/>
        <w:ind w:right="70"/>
        <w:jc w:val="both"/>
        <w:rPr>
          <w:rFonts w:ascii="Times New Roman" w:hAnsi="Times New Roman"/>
          <w:b/>
          <w:bCs/>
          <w:sz w:val="24"/>
          <w:szCs w:val="24"/>
        </w:rPr>
      </w:pPr>
    </w:p>
    <w:p w14:paraId="6F6A553F" w14:textId="77777777" w:rsidR="0018692D" w:rsidRDefault="0018692D" w:rsidP="0018692D">
      <w:pPr>
        <w:widowControl w:val="0"/>
        <w:overflowPunct w:val="0"/>
        <w:spacing w:after="0"/>
        <w:ind w:right="70"/>
        <w:jc w:val="both"/>
        <w:rPr>
          <w:rFonts w:ascii="Times New Roman" w:hAnsi="Times New Roman"/>
          <w:b/>
          <w:bCs/>
          <w:sz w:val="24"/>
          <w:szCs w:val="24"/>
        </w:rPr>
      </w:pPr>
    </w:p>
    <w:p w14:paraId="5D5535FD" w14:textId="77777777" w:rsidR="0018692D" w:rsidRDefault="0018692D" w:rsidP="0018692D">
      <w:pPr>
        <w:widowControl w:val="0"/>
        <w:overflowPunct w:val="0"/>
        <w:spacing w:after="0"/>
        <w:ind w:right="70"/>
        <w:jc w:val="both"/>
        <w:rPr>
          <w:rFonts w:ascii="Times New Roman" w:hAnsi="Times New Roman"/>
          <w:b/>
          <w:bCs/>
          <w:sz w:val="24"/>
          <w:szCs w:val="24"/>
        </w:rPr>
      </w:pPr>
    </w:p>
    <w:p w14:paraId="29051E87" w14:textId="77777777" w:rsidR="0018692D" w:rsidRDefault="0018692D" w:rsidP="0018692D">
      <w:pPr>
        <w:widowControl w:val="0"/>
        <w:overflowPunct w:val="0"/>
        <w:spacing w:after="0"/>
        <w:ind w:right="70"/>
        <w:jc w:val="both"/>
        <w:rPr>
          <w:rFonts w:ascii="Times New Roman" w:hAnsi="Times New Roman"/>
          <w:b/>
          <w:bCs/>
          <w:sz w:val="24"/>
          <w:szCs w:val="24"/>
        </w:rPr>
      </w:pPr>
    </w:p>
    <w:p w14:paraId="4470DEEF" w14:textId="77777777" w:rsidR="0018692D" w:rsidRDefault="0018692D" w:rsidP="0018692D">
      <w:pPr>
        <w:widowControl w:val="0"/>
        <w:overflowPunct w:val="0"/>
        <w:spacing w:after="0"/>
        <w:ind w:right="70"/>
        <w:jc w:val="both"/>
        <w:rPr>
          <w:rFonts w:ascii="Times New Roman" w:hAnsi="Times New Roman"/>
          <w:b/>
          <w:bCs/>
          <w:sz w:val="24"/>
          <w:szCs w:val="24"/>
        </w:rPr>
      </w:pPr>
    </w:p>
    <w:p w14:paraId="39255203" w14:textId="77777777" w:rsidR="0018692D" w:rsidRDefault="0018692D" w:rsidP="0018692D">
      <w:pPr>
        <w:widowControl w:val="0"/>
        <w:overflowPunct w:val="0"/>
        <w:spacing w:after="0"/>
        <w:ind w:right="70"/>
        <w:jc w:val="both"/>
        <w:rPr>
          <w:rFonts w:ascii="Times New Roman" w:hAnsi="Times New Roman"/>
          <w:b/>
          <w:bCs/>
          <w:sz w:val="24"/>
          <w:szCs w:val="24"/>
        </w:rPr>
      </w:pPr>
    </w:p>
    <w:p w14:paraId="67C8191A" w14:textId="77777777" w:rsidR="0018692D" w:rsidRDefault="0018692D" w:rsidP="0018692D">
      <w:pPr>
        <w:widowControl w:val="0"/>
        <w:overflowPunct w:val="0"/>
        <w:spacing w:after="0"/>
        <w:ind w:right="70"/>
        <w:jc w:val="both"/>
        <w:rPr>
          <w:rFonts w:ascii="Times New Roman" w:hAnsi="Times New Roman"/>
          <w:b/>
          <w:bCs/>
          <w:sz w:val="24"/>
          <w:szCs w:val="24"/>
        </w:rPr>
      </w:pPr>
    </w:p>
    <w:p w14:paraId="0277D663" w14:textId="77777777" w:rsidR="0018692D" w:rsidRDefault="0018692D" w:rsidP="0018692D">
      <w:pPr>
        <w:widowControl w:val="0"/>
        <w:overflowPunct w:val="0"/>
        <w:spacing w:after="0"/>
        <w:ind w:right="70"/>
        <w:jc w:val="both"/>
        <w:rPr>
          <w:rFonts w:ascii="Times New Roman" w:hAnsi="Times New Roman"/>
          <w:b/>
          <w:bCs/>
          <w:sz w:val="24"/>
          <w:szCs w:val="24"/>
        </w:rPr>
      </w:pPr>
    </w:p>
    <w:p w14:paraId="4A684292" w14:textId="77777777" w:rsidR="0018692D" w:rsidRDefault="0018692D" w:rsidP="0018692D">
      <w:pPr>
        <w:widowControl w:val="0"/>
        <w:overflowPunct w:val="0"/>
        <w:spacing w:after="0"/>
        <w:ind w:right="70"/>
        <w:jc w:val="both"/>
        <w:rPr>
          <w:rFonts w:ascii="Times New Roman" w:hAnsi="Times New Roman"/>
          <w:b/>
          <w:bCs/>
          <w:sz w:val="24"/>
          <w:szCs w:val="24"/>
        </w:rPr>
      </w:pPr>
    </w:p>
    <w:p w14:paraId="1CCEB422" w14:textId="77777777" w:rsidR="0018692D" w:rsidRDefault="0018692D" w:rsidP="0018692D">
      <w:pPr>
        <w:widowControl w:val="0"/>
        <w:overflowPunct w:val="0"/>
        <w:spacing w:after="0"/>
        <w:ind w:right="70"/>
        <w:jc w:val="both"/>
        <w:rPr>
          <w:rFonts w:ascii="Times New Roman" w:hAnsi="Times New Roman"/>
          <w:b/>
          <w:bCs/>
          <w:sz w:val="24"/>
          <w:szCs w:val="24"/>
        </w:rPr>
      </w:pPr>
    </w:p>
    <w:p w14:paraId="40E145B5" w14:textId="77777777" w:rsidR="0018692D" w:rsidRDefault="0018692D" w:rsidP="0018692D">
      <w:pPr>
        <w:widowControl w:val="0"/>
        <w:overflowPunct w:val="0"/>
        <w:spacing w:after="0"/>
        <w:ind w:right="70"/>
        <w:jc w:val="both"/>
        <w:rPr>
          <w:rFonts w:ascii="Times New Roman" w:hAnsi="Times New Roman"/>
          <w:b/>
          <w:bCs/>
          <w:sz w:val="24"/>
          <w:szCs w:val="24"/>
        </w:rPr>
      </w:pPr>
    </w:p>
    <w:p w14:paraId="1D3C03ED" w14:textId="701716E2" w:rsidR="00B83758" w:rsidRDefault="00B83758">
      <w:pPr>
        <w:spacing w:line="259" w:lineRule="auto"/>
        <w:rPr>
          <w:rFonts w:ascii="Times New Roman" w:hAnsi="Times New Roman"/>
          <w:b/>
          <w:sz w:val="24"/>
          <w:szCs w:val="24"/>
        </w:rPr>
      </w:pPr>
      <w:r>
        <w:rPr>
          <w:rFonts w:ascii="Times New Roman" w:hAnsi="Times New Roman"/>
          <w:b/>
          <w:sz w:val="24"/>
          <w:szCs w:val="24"/>
        </w:rPr>
        <w:br w:type="page"/>
      </w:r>
    </w:p>
    <w:p w14:paraId="40D5C873" w14:textId="77777777" w:rsidR="0018692D" w:rsidRDefault="0018692D" w:rsidP="0018692D">
      <w:pPr>
        <w:widowControl w:val="0"/>
        <w:overflowPunct w:val="0"/>
        <w:ind w:right="70"/>
        <w:jc w:val="center"/>
        <w:rPr>
          <w:rFonts w:ascii="Times New Roman" w:hAnsi="Times New Roman"/>
          <w:b/>
          <w:sz w:val="24"/>
          <w:szCs w:val="24"/>
        </w:rPr>
      </w:pPr>
    </w:p>
    <w:p w14:paraId="226F6667" w14:textId="77777777" w:rsidR="0018692D" w:rsidRPr="009E0865" w:rsidRDefault="0018692D" w:rsidP="0018692D">
      <w:pPr>
        <w:widowControl w:val="0"/>
        <w:overflowPunct w:val="0"/>
        <w:ind w:right="70"/>
        <w:jc w:val="center"/>
        <w:rPr>
          <w:rFonts w:ascii="Times New Roman" w:hAnsi="Times New Roman"/>
          <w:sz w:val="24"/>
          <w:szCs w:val="24"/>
        </w:rPr>
      </w:pPr>
      <w:r w:rsidRPr="009E0865">
        <w:rPr>
          <w:rFonts w:ascii="Times New Roman" w:hAnsi="Times New Roman"/>
          <w:b/>
          <w:sz w:val="24"/>
          <w:szCs w:val="24"/>
        </w:rPr>
        <w:t xml:space="preserve">ANEXO IV - </w:t>
      </w:r>
      <w:r w:rsidRPr="009E0865">
        <w:rPr>
          <w:rFonts w:ascii="Times New Roman" w:hAnsi="Times New Roman"/>
          <w:b/>
          <w:bCs/>
          <w:sz w:val="24"/>
          <w:szCs w:val="24"/>
        </w:rPr>
        <w:t>MODELO - DECLARAÇÃO DE CUMPRIMENTO DO INCISO XXXIII DO ARTIGO 7º DA CONSTITUIÇÃO FEDERAL.</w:t>
      </w:r>
    </w:p>
    <w:p w14:paraId="26B845F3"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E0865">
        <w:rPr>
          <w:rFonts w:ascii="Times New Roman" w:hAnsi="Times New Roman"/>
          <w:bCs/>
          <w:sz w:val="24"/>
          <w:szCs w:val="24"/>
        </w:rPr>
        <w:t xml:space="preserve">DECLARA, </w:t>
      </w:r>
      <w:r w:rsidRPr="009E0865">
        <w:rPr>
          <w:rFonts w:ascii="Times New Roman" w:hAnsi="Times New Roman"/>
          <w:sz w:val="24"/>
          <w:szCs w:val="24"/>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6604E87"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Por ser a expressão da verdade, firmamos o presente.</w:t>
      </w:r>
    </w:p>
    <w:p w14:paraId="37B13CF4"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________________(Local), ______ de 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20__.</w:t>
      </w:r>
    </w:p>
    <w:p w14:paraId="257C210D"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_____________________________________________________</w:t>
      </w:r>
    </w:p>
    <w:p w14:paraId="260CC358"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(Assinatura do representante legal)</w:t>
      </w:r>
    </w:p>
    <w:p w14:paraId="52AED5B8"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(Se procurador, anexar cópia da procuração autenticada ou com o original para que se proceda à autenticação).</w:t>
      </w:r>
    </w:p>
    <w:p w14:paraId="1849CA04"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Nome: _______________________________________</w:t>
      </w:r>
    </w:p>
    <w:p w14:paraId="61D7AA95"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No da cédula de identidade: _______________________</w:t>
      </w:r>
    </w:p>
    <w:p w14:paraId="29B7F9A3"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Cargo: __________________</w:t>
      </w:r>
    </w:p>
    <w:p w14:paraId="11F09E16" w14:textId="77777777" w:rsidR="0018692D" w:rsidRPr="009E0865" w:rsidRDefault="0018692D" w:rsidP="0018692D">
      <w:pPr>
        <w:widowControl w:val="0"/>
        <w:overflowPunct w:val="0"/>
        <w:ind w:right="70"/>
        <w:jc w:val="both"/>
        <w:rPr>
          <w:sz w:val="20"/>
          <w:szCs w:val="20"/>
        </w:rPr>
      </w:pPr>
    </w:p>
    <w:p w14:paraId="56ED6A7D" w14:textId="77777777" w:rsidR="0018692D" w:rsidRDefault="0018692D" w:rsidP="0018692D">
      <w:pPr>
        <w:widowControl w:val="0"/>
        <w:overflowPunct w:val="0"/>
        <w:spacing w:after="0"/>
        <w:ind w:right="70"/>
        <w:jc w:val="both"/>
        <w:rPr>
          <w:rFonts w:ascii="Times New Roman" w:hAnsi="Times New Roman"/>
          <w:b/>
          <w:bCs/>
          <w:sz w:val="24"/>
          <w:szCs w:val="24"/>
        </w:rPr>
      </w:pPr>
    </w:p>
    <w:p w14:paraId="6D1B1599" w14:textId="77777777" w:rsidR="0018692D" w:rsidRDefault="0018692D" w:rsidP="0018692D">
      <w:pPr>
        <w:widowControl w:val="0"/>
        <w:overflowPunct w:val="0"/>
        <w:spacing w:after="0"/>
        <w:ind w:right="70"/>
        <w:jc w:val="both"/>
        <w:rPr>
          <w:rFonts w:ascii="Times New Roman" w:hAnsi="Times New Roman"/>
          <w:b/>
          <w:bCs/>
          <w:sz w:val="24"/>
          <w:szCs w:val="24"/>
        </w:rPr>
      </w:pPr>
    </w:p>
    <w:p w14:paraId="431886C4" w14:textId="77777777" w:rsidR="0018692D" w:rsidRDefault="0018692D" w:rsidP="0018692D">
      <w:pPr>
        <w:widowControl w:val="0"/>
        <w:overflowPunct w:val="0"/>
        <w:spacing w:after="0"/>
        <w:ind w:right="70"/>
        <w:jc w:val="both"/>
        <w:rPr>
          <w:rFonts w:ascii="Times New Roman" w:hAnsi="Times New Roman"/>
          <w:b/>
          <w:bCs/>
          <w:sz w:val="24"/>
          <w:szCs w:val="24"/>
        </w:rPr>
      </w:pPr>
    </w:p>
    <w:p w14:paraId="1EF6F488" w14:textId="77777777" w:rsidR="0018692D" w:rsidRDefault="0018692D" w:rsidP="0018692D">
      <w:pPr>
        <w:widowControl w:val="0"/>
        <w:overflowPunct w:val="0"/>
        <w:spacing w:after="0"/>
        <w:ind w:right="70"/>
        <w:jc w:val="both"/>
        <w:rPr>
          <w:rFonts w:ascii="Times New Roman" w:hAnsi="Times New Roman"/>
          <w:b/>
          <w:bCs/>
          <w:sz w:val="24"/>
          <w:szCs w:val="24"/>
        </w:rPr>
      </w:pPr>
    </w:p>
    <w:p w14:paraId="030FCB65" w14:textId="77777777" w:rsidR="0018692D" w:rsidRDefault="0018692D" w:rsidP="0018692D">
      <w:pPr>
        <w:widowControl w:val="0"/>
        <w:overflowPunct w:val="0"/>
        <w:spacing w:after="0"/>
        <w:ind w:right="70"/>
        <w:jc w:val="both"/>
        <w:rPr>
          <w:rFonts w:ascii="Times New Roman" w:hAnsi="Times New Roman"/>
          <w:b/>
          <w:bCs/>
          <w:sz w:val="24"/>
          <w:szCs w:val="24"/>
        </w:rPr>
      </w:pPr>
    </w:p>
    <w:p w14:paraId="0FFA87D5" w14:textId="77777777" w:rsidR="0018692D" w:rsidRDefault="0018692D" w:rsidP="0018692D">
      <w:pPr>
        <w:widowControl w:val="0"/>
        <w:overflowPunct w:val="0"/>
        <w:spacing w:after="0"/>
        <w:ind w:right="70"/>
        <w:jc w:val="both"/>
        <w:rPr>
          <w:rFonts w:ascii="Times New Roman" w:hAnsi="Times New Roman"/>
          <w:b/>
          <w:bCs/>
          <w:sz w:val="24"/>
          <w:szCs w:val="24"/>
        </w:rPr>
      </w:pPr>
    </w:p>
    <w:p w14:paraId="1939BB51" w14:textId="77777777" w:rsidR="0018692D" w:rsidRDefault="0018692D" w:rsidP="0018692D">
      <w:pPr>
        <w:widowControl w:val="0"/>
        <w:overflowPunct w:val="0"/>
        <w:spacing w:after="0"/>
        <w:ind w:right="70"/>
        <w:jc w:val="both"/>
        <w:rPr>
          <w:rFonts w:ascii="Times New Roman" w:hAnsi="Times New Roman"/>
          <w:b/>
          <w:bCs/>
          <w:sz w:val="24"/>
          <w:szCs w:val="24"/>
        </w:rPr>
      </w:pPr>
    </w:p>
    <w:p w14:paraId="56D3E119" w14:textId="77777777" w:rsidR="0018692D" w:rsidRDefault="0018692D" w:rsidP="0018692D">
      <w:pPr>
        <w:widowControl w:val="0"/>
        <w:overflowPunct w:val="0"/>
        <w:spacing w:after="0"/>
        <w:ind w:right="70"/>
        <w:jc w:val="both"/>
        <w:rPr>
          <w:rFonts w:ascii="Times New Roman" w:hAnsi="Times New Roman"/>
          <w:b/>
          <w:bCs/>
          <w:sz w:val="24"/>
          <w:szCs w:val="24"/>
        </w:rPr>
      </w:pPr>
    </w:p>
    <w:p w14:paraId="196F71A6" w14:textId="178C9DC0" w:rsidR="004E4569" w:rsidRDefault="004E4569">
      <w:pPr>
        <w:spacing w:line="259" w:lineRule="auto"/>
        <w:rPr>
          <w:rFonts w:ascii="Times New Roman" w:hAnsi="Times New Roman"/>
          <w:b/>
          <w:bCs/>
          <w:sz w:val="24"/>
          <w:szCs w:val="24"/>
        </w:rPr>
      </w:pPr>
      <w:r>
        <w:rPr>
          <w:rFonts w:ascii="Times New Roman" w:hAnsi="Times New Roman"/>
          <w:b/>
          <w:bCs/>
          <w:sz w:val="24"/>
          <w:szCs w:val="24"/>
        </w:rPr>
        <w:br w:type="page"/>
      </w:r>
    </w:p>
    <w:p w14:paraId="088C88C0" w14:textId="77777777" w:rsidR="0018692D" w:rsidRDefault="0018692D" w:rsidP="0018692D">
      <w:pPr>
        <w:widowControl w:val="0"/>
        <w:overflowPunct w:val="0"/>
        <w:spacing w:after="0"/>
        <w:ind w:right="70"/>
        <w:jc w:val="both"/>
        <w:rPr>
          <w:rFonts w:ascii="Times New Roman" w:hAnsi="Times New Roman"/>
          <w:b/>
          <w:bCs/>
          <w:sz w:val="24"/>
          <w:szCs w:val="24"/>
        </w:rPr>
      </w:pPr>
    </w:p>
    <w:p w14:paraId="6367A08E" w14:textId="77777777" w:rsidR="0018692D" w:rsidRPr="009E0865" w:rsidRDefault="0018692D" w:rsidP="0018692D">
      <w:pPr>
        <w:jc w:val="center"/>
        <w:rPr>
          <w:rFonts w:ascii="Times New Roman" w:hAnsi="Times New Roman"/>
          <w:b/>
          <w:sz w:val="24"/>
          <w:szCs w:val="24"/>
        </w:rPr>
      </w:pPr>
      <w:r w:rsidRPr="009E0865">
        <w:rPr>
          <w:rFonts w:ascii="Times New Roman" w:hAnsi="Times New Roman"/>
          <w:b/>
          <w:sz w:val="24"/>
          <w:szCs w:val="24"/>
        </w:rPr>
        <w:t>ANEXO V – MODELO – DECLARAÇÃO DE NÃO CONTRIBUINTE DO ISS E TAXAS MUNICIPAIS</w:t>
      </w:r>
    </w:p>
    <w:p w14:paraId="19874AB8" w14:textId="77777777" w:rsidR="0018692D" w:rsidRPr="009E0865" w:rsidRDefault="0018692D" w:rsidP="0018692D">
      <w:pPr>
        <w:widowControl w:val="0"/>
        <w:overflowPunct w:val="0"/>
        <w:ind w:right="70"/>
        <w:jc w:val="both"/>
        <w:rPr>
          <w:rFonts w:ascii="Times New Roman" w:hAnsi="Times New Roman"/>
          <w:b/>
          <w:sz w:val="24"/>
          <w:szCs w:val="24"/>
        </w:rPr>
      </w:pPr>
    </w:p>
    <w:p w14:paraId="764A343B" w14:textId="77777777" w:rsidR="0018692D" w:rsidRPr="009E0865" w:rsidRDefault="0018692D" w:rsidP="0018692D">
      <w:pPr>
        <w:widowControl w:val="0"/>
        <w:overflowPunct w:val="0"/>
        <w:ind w:right="70"/>
        <w:jc w:val="both"/>
        <w:rPr>
          <w:rFonts w:ascii="Times New Roman" w:hAnsi="Times New Roman"/>
          <w:b/>
          <w:sz w:val="24"/>
          <w:szCs w:val="24"/>
        </w:rPr>
      </w:pPr>
    </w:p>
    <w:p w14:paraId="17C2AEE7"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A empresa _____________________________________________________________ , CNPJ (número de inscrição)____________________________________________________________ , sediada no endereço  _____________________________________________________ (endereço completo), </w:t>
      </w:r>
      <w:r w:rsidRPr="009E0865">
        <w:rPr>
          <w:rFonts w:ascii="Times New Roman" w:hAnsi="Times New Roman"/>
          <w:bCs/>
          <w:sz w:val="24"/>
          <w:szCs w:val="24"/>
        </w:rPr>
        <w:t>DECLARA</w:t>
      </w:r>
      <w:r w:rsidRPr="009E0865">
        <w:rPr>
          <w:rFonts w:ascii="Times New Roman" w:hAnsi="Times New Roman"/>
          <w:sz w:val="24"/>
          <w:szCs w:val="24"/>
        </w:rPr>
        <w:t>, sob as penas do artigo 7º da Lei 10.520/2002, que não é contribuinte de ISS  e Taxas do  Município de Niterói.</w:t>
      </w:r>
    </w:p>
    <w:p w14:paraId="22BC83F3" w14:textId="77777777" w:rsidR="0018692D" w:rsidRPr="009E0865" w:rsidRDefault="0018692D" w:rsidP="0018692D">
      <w:pPr>
        <w:widowControl w:val="0"/>
        <w:overflowPunct w:val="0"/>
        <w:ind w:right="70"/>
        <w:jc w:val="both"/>
        <w:rPr>
          <w:rFonts w:ascii="Times New Roman" w:hAnsi="Times New Roman"/>
          <w:sz w:val="24"/>
          <w:szCs w:val="24"/>
        </w:rPr>
      </w:pPr>
    </w:p>
    <w:p w14:paraId="351EC550" w14:textId="77777777" w:rsidR="0018692D" w:rsidRPr="009E0865" w:rsidRDefault="0018692D" w:rsidP="0018692D">
      <w:pPr>
        <w:widowControl w:val="0"/>
        <w:overflowPunct w:val="0"/>
        <w:ind w:right="70"/>
        <w:jc w:val="both"/>
        <w:rPr>
          <w:rFonts w:ascii="Times New Roman" w:eastAsia="Times New Roman" w:hAnsi="Times New Roman"/>
          <w:sz w:val="24"/>
          <w:szCs w:val="24"/>
        </w:rPr>
      </w:pPr>
      <w:r w:rsidRPr="009E0865">
        <w:rPr>
          <w:rFonts w:ascii="Times New Roman" w:hAnsi="Times New Roman"/>
          <w:sz w:val="24"/>
          <w:szCs w:val="24"/>
        </w:rPr>
        <w:t>___________________</w:t>
      </w:r>
      <w:proofErr w:type="gramStart"/>
      <w:r w:rsidRPr="009E0865">
        <w:rPr>
          <w:rFonts w:ascii="Times New Roman" w:hAnsi="Times New Roman"/>
          <w:sz w:val="24"/>
          <w:szCs w:val="24"/>
        </w:rPr>
        <w:t>_ ,</w:t>
      </w:r>
      <w:proofErr w:type="gramEnd"/>
      <w:r w:rsidRPr="009E0865">
        <w:rPr>
          <w:rFonts w:ascii="Times New Roman" w:hAnsi="Times New Roman"/>
          <w:sz w:val="24"/>
          <w:szCs w:val="24"/>
        </w:rPr>
        <w:t xml:space="preserve"> ______ de 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20______.</w:t>
      </w:r>
    </w:p>
    <w:p w14:paraId="78846533"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eastAsia="Times New Roman" w:hAnsi="Times New Roman"/>
          <w:sz w:val="24"/>
          <w:szCs w:val="24"/>
        </w:rPr>
        <w:t xml:space="preserve">          </w:t>
      </w:r>
      <w:r w:rsidRPr="009E0865">
        <w:rPr>
          <w:rFonts w:ascii="Times New Roman" w:hAnsi="Times New Roman"/>
          <w:sz w:val="24"/>
          <w:szCs w:val="24"/>
        </w:rPr>
        <w:t>(Local)</w:t>
      </w:r>
    </w:p>
    <w:p w14:paraId="0A2B5F40" w14:textId="77777777" w:rsidR="0018692D" w:rsidRPr="009E0865" w:rsidRDefault="0018692D" w:rsidP="0018692D">
      <w:pPr>
        <w:widowControl w:val="0"/>
        <w:overflowPunct w:val="0"/>
        <w:ind w:right="70"/>
        <w:jc w:val="both"/>
        <w:rPr>
          <w:rFonts w:ascii="Times New Roman" w:hAnsi="Times New Roman"/>
          <w:sz w:val="24"/>
          <w:szCs w:val="24"/>
        </w:rPr>
      </w:pPr>
    </w:p>
    <w:p w14:paraId="3CF1C855" w14:textId="77777777" w:rsidR="0018692D" w:rsidRPr="009E0865" w:rsidRDefault="0018692D" w:rsidP="0018692D">
      <w:pPr>
        <w:widowControl w:val="0"/>
        <w:overflowPunct w:val="0"/>
        <w:ind w:right="70"/>
        <w:jc w:val="both"/>
        <w:rPr>
          <w:rFonts w:ascii="Times New Roman" w:hAnsi="Times New Roman"/>
          <w:sz w:val="24"/>
          <w:szCs w:val="24"/>
        </w:rPr>
      </w:pPr>
    </w:p>
    <w:p w14:paraId="229F338E" w14:textId="77777777" w:rsidR="0018692D" w:rsidRPr="009E0865" w:rsidRDefault="0018692D" w:rsidP="0018692D">
      <w:pPr>
        <w:widowControl w:val="0"/>
        <w:overflowPunct w:val="0"/>
        <w:ind w:right="70"/>
        <w:jc w:val="both"/>
        <w:rPr>
          <w:rFonts w:ascii="Times New Roman" w:hAnsi="Times New Roman"/>
          <w:sz w:val="24"/>
          <w:szCs w:val="24"/>
        </w:rPr>
      </w:pPr>
    </w:p>
    <w:p w14:paraId="50899DC9" w14:textId="77777777" w:rsidR="0018692D" w:rsidRPr="009E0865" w:rsidRDefault="0018692D" w:rsidP="004E4569">
      <w:pPr>
        <w:widowControl w:val="0"/>
        <w:overflowPunct w:val="0"/>
        <w:ind w:right="70"/>
        <w:rPr>
          <w:rFonts w:ascii="Times New Roman" w:hAnsi="Times New Roman"/>
          <w:sz w:val="24"/>
          <w:szCs w:val="24"/>
        </w:rPr>
      </w:pPr>
      <w:r w:rsidRPr="009E0865">
        <w:rPr>
          <w:rFonts w:ascii="Times New Roman" w:hAnsi="Times New Roman"/>
          <w:sz w:val="24"/>
          <w:szCs w:val="24"/>
        </w:rPr>
        <w:t>_____________________________________________________</w:t>
      </w:r>
    </w:p>
    <w:p w14:paraId="4A7701A2" w14:textId="77777777" w:rsidR="0018692D" w:rsidRPr="009E0865" w:rsidRDefault="0018692D" w:rsidP="004E4569">
      <w:pPr>
        <w:widowControl w:val="0"/>
        <w:overflowPunct w:val="0"/>
        <w:ind w:right="70"/>
        <w:rPr>
          <w:rFonts w:ascii="Times New Roman" w:hAnsi="Times New Roman"/>
          <w:sz w:val="24"/>
          <w:szCs w:val="24"/>
        </w:rPr>
      </w:pPr>
      <w:r w:rsidRPr="009E0865">
        <w:rPr>
          <w:rFonts w:ascii="Times New Roman" w:hAnsi="Times New Roman"/>
          <w:sz w:val="24"/>
          <w:szCs w:val="24"/>
        </w:rPr>
        <w:t>(Assinatura do representante legal e carimbo da empresa)</w:t>
      </w:r>
    </w:p>
    <w:p w14:paraId="528686FB" w14:textId="77777777" w:rsidR="0018692D" w:rsidRPr="009E0865" w:rsidRDefault="0018692D" w:rsidP="0018692D">
      <w:pPr>
        <w:widowControl w:val="0"/>
        <w:overflowPunct w:val="0"/>
        <w:ind w:right="70"/>
        <w:jc w:val="both"/>
        <w:rPr>
          <w:sz w:val="20"/>
          <w:szCs w:val="20"/>
        </w:rPr>
      </w:pPr>
    </w:p>
    <w:p w14:paraId="0DF530F1" w14:textId="77777777" w:rsidR="0018692D" w:rsidRDefault="0018692D" w:rsidP="0018692D">
      <w:pPr>
        <w:widowControl w:val="0"/>
        <w:overflowPunct w:val="0"/>
        <w:spacing w:after="0"/>
        <w:ind w:right="70"/>
        <w:jc w:val="both"/>
        <w:rPr>
          <w:rFonts w:ascii="Times New Roman" w:hAnsi="Times New Roman"/>
          <w:b/>
          <w:bCs/>
          <w:sz w:val="24"/>
          <w:szCs w:val="24"/>
        </w:rPr>
      </w:pPr>
    </w:p>
    <w:p w14:paraId="1263344B" w14:textId="77777777" w:rsidR="0018692D" w:rsidRDefault="0018692D" w:rsidP="0018692D">
      <w:pPr>
        <w:widowControl w:val="0"/>
        <w:overflowPunct w:val="0"/>
        <w:spacing w:after="0"/>
        <w:ind w:right="70"/>
        <w:jc w:val="both"/>
        <w:rPr>
          <w:rFonts w:ascii="Times New Roman" w:hAnsi="Times New Roman"/>
          <w:b/>
          <w:bCs/>
          <w:sz w:val="24"/>
          <w:szCs w:val="24"/>
        </w:rPr>
      </w:pPr>
    </w:p>
    <w:p w14:paraId="02D9D134" w14:textId="77777777" w:rsidR="0018692D" w:rsidRPr="009E0865" w:rsidRDefault="0018692D" w:rsidP="0018692D">
      <w:pPr>
        <w:widowControl w:val="0"/>
        <w:overflowPunct w:val="0"/>
        <w:spacing w:after="0"/>
        <w:ind w:right="70"/>
        <w:jc w:val="both"/>
        <w:rPr>
          <w:rFonts w:ascii="Times New Roman" w:hAnsi="Times New Roman"/>
          <w:b/>
          <w:bCs/>
          <w:sz w:val="24"/>
          <w:szCs w:val="24"/>
        </w:rPr>
      </w:pPr>
    </w:p>
    <w:p w14:paraId="793B74F4" w14:textId="77777777" w:rsidR="0018692D" w:rsidRPr="009E0865" w:rsidRDefault="0018692D" w:rsidP="0018692D">
      <w:pPr>
        <w:widowControl w:val="0"/>
        <w:overflowPunct w:val="0"/>
        <w:ind w:right="70" w:hanging="2"/>
        <w:jc w:val="center"/>
        <w:rPr>
          <w:rFonts w:ascii="Times New Roman" w:hAnsi="Times New Roman"/>
          <w:bCs/>
          <w:sz w:val="24"/>
          <w:szCs w:val="24"/>
        </w:rPr>
      </w:pPr>
      <w:r w:rsidRPr="009E0865">
        <w:rPr>
          <w:rFonts w:ascii="Times New Roman" w:hAnsi="Times New Roman"/>
          <w:b/>
          <w:bCs/>
          <w:sz w:val="24"/>
          <w:szCs w:val="24"/>
        </w:rPr>
        <w:br w:type="page"/>
      </w:r>
      <w:r w:rsidRPr="009E0865">
        <w:rPr>
          <w:rFonts w:ascii="Times New Roman" w:hAnsi="Times New Roman"/>
          <w:b/>
          <w:bCs/>
          <w:sz w:val="24"/>
          <w:szCs w:val="24"/>
        </w:rPr>
        <w:lastRenderedPageBreak/>
        <w:t>ANEXO VI - MODELO - DECLARAÇÃO DE IDONEIDADE</w:t>
      </w:r>
    </w:p>
    <w:p w14:paraId="7902B644" w14:textId="77777777" w:rsidR="0018692D" w:rsidRPr="009E0865" w:rsidRDefault="0018692D" w:rsidP="0018692D">
      <w:pPr>
        <w:widowControl w:val="0"/>
        <w:overflowPunct w:val="0"/>
        <w:ind w:right="70"/>
        <w:jc w:val="both"/>
        <w:rPr>
          <w:rFonts w:ascii="Times New Roman" w:hAnsi="Times New Roman"/>
          <w:bCs/>
          <w:sz w:val="24"/>
          <w:szCs w:val="24"/>
        </w:rPr>
      </w:pPr>
    </w:p>
    <w:p w14:paraId="781748C2"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Nº XXX, que não foi declarada INIDÔNEA para licitar com o PODER PÚBLICO, em qualquer de suas esferas.</w:t>
      </w:r>
    </w:p>
    <w:p w14:paraId="304F36A2" w14:textId="77777777" w:rsidR="0018692D" w:rsidRPr="009E0865" w:rsidRDefault="0018692D" w:rsidP="0018692D">
      <w:pPr>
        <w:widowControl w:val="0"/>
        <w:overflowPunct w:val="0"/>
        <w:ind w:right="70"/>
        <w:jc w:val="both"/>
        <w:rPr>
          <w:rFonts w:ascii="Times New Roman" w:hAnsi="Times New Roman"/>
          <w:sz w:val="24"/>
          <w:szCs w:val="24"/>
        </w:rPr>
      </w:pPr>
    </w:p>
    <w:p w14:paraId="69EFBDF0"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Por ser a expressão da verdade, firmamos o presente.</w:t>
      </w:r>
    </w:p>
    <w:p w14:paraId="2D569F44" w14:textId="77777777" w:rsidR="0018692D" w:rsidRPr="009E0865" w:rsidRDefault="0018692D" w:rsidP="0018692D">
      <w:pPr>
        <w:widowControl w:val="0"/>
        <w:overflowPunct w:val="0"/>
        <w:ind w:right="70"/>
        <w:jc w:val="both"/>
        <w:rPr>
          <w:rFonts w:ascii="Times New Roman" w:hAnsi="Times New Roman"/>
          <w:sz w:val="24"/>
          <w:szCs w:val="24"/>
        </w:rPr>
      </w:pPr>
    </w:p>
    <w:p w14:paraId="6F28CFF0"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________________(Local), ______ de 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20__.</w:t>
      </w:r>
    </w:p>
    <w:p w14:paraId="0BBE1B08" w14:textId="77777777" w:rsidR="0018692D" w:rsidRPr="009E0865" w:rsidRDefault="0018692D" w:rsidP="0018692D">
      <w:pPr>
        <w:widowControl w:val="0"/>
        <w:overflowPunct w:val="0"/>
        <w:ind w:right="70"/>
        <w:jc w:val="both"/>
        <w:rPr>
          <w:rFonts w:ascii="Times New Roman" w:hAnsi="Times New Roman"/>
          <w:sz w:val="24"/>
          <w:szCs w:val="24"/>
        </w:rPr>
      </w:pPr>
    </w:p>
    <w:p w14:paraId="171FCAAA"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_____________________________________________________</w:t>
      </w:r>
    </w:p>
    <w:p w14:paraId="39AE9D8C"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(Assinatura do representante legal)</w:t>
      </w:r>
    </w:p>
    <w:p w14:paraId="7ADEC9C4"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(Se procurador, anexar cópia da procuração autenticada ou com o original para que se proceda à autenticação).</w:t>
      </w:r>
    </w:p>
    <w:p w14:paraId="4FEF5019"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Nome: _______________________________________</w:t>
      </w:r>
    </w:p>
    <w:p w14:paraId="2AE0BE81"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No da cédula de identidade: _______________________</w:t>
      </w:r>
    </w:p>
    <w:p w14:paraId="0AF9122A" w14:textId="77777777" w:rsidR="0018692D" w:rsidRPr="009E0865" w:rsidRDefault="0018692D" w:rsidP="0018692D">
      <w:pPr>
        <w:widowControl w:val="0"/>
        <w:overflowPunct w:val="0"/>
        <w:ind w:right="70"/>
        <w:jc w:val="both"/>
        <w:rPr>
          <w:rFonts w:ascii="Times New Roman" w:hAnsi="Times New Roman"/>
          <w:b/>
          <w:sz w:val="24"/>
          <w:szCs w:val="24"/>
        </w:rPr>
      </w:pPr>
      <w:r w:rsidRPr="009E0865">
        <w:rPr>
          <w:rFonts w:ascii="Times New Roman" w:hAnsi="Times New Roman"/>
          <w:sz w:val="24"/>
          <w:szCs w:val="24"/>
        </w:rPr>
        <w:t>Cargo: __________________</w:t>
      </w:r>
    </w:p>
    <w:p w14:paraId="103A8AAF" w14:textId="77777777" w:rsidR="0018692D" w:rsidRPr="009E0865" w:rsidRDefault="0018692D" w:rsidP="0018692D">
      <w:pPr>
        <w:widowControl w:val="0"/>
        <w:overflowPunct w:val="0"/>
        <w:ind w:right="70"/>
        <w:jc w:val="center"/>
        <w:rPr>
          <w:rFonts w:ascii="Times New Roman" w:hAnsi="Times New Roman"/>
          <w:b/>
          <w:sz w:val="24"/>
          <w:szCs w:val="24"/>
        </w:rPr>
      </w:pPr>
      <w:r w:rsidRPr="009E0865">
        <w:rPr>
          <w:rFonts w:ascii="Times New Roman" w:hAnsi="Times New Roman"/>
          <w:b/>
          <w:sz w:val="24"/>
          <w:szCs w:val="24"/>
        </w:rPr>
        <w:br w:type="page"/>
      </w:r>
      <w:r w:rsidRPr="009E0865">
        <w:rPr>
          <w:rFonts w:ascii="Times New Roman" w:hAnsi="Times New Roman"/>
          <w:b/>
          <w:sz w:val="24"/>
          <w:szCs w:val="24"/>
        </w:rPr>
        <w:lastRenderedPageBreak/>
        <w:t>ANEXO VII – MODELO – DECLARAÇÃO DE SUPERVENIÊNCIA</w:t>
      </w:r>
    </w:p>
    <w:p w14:paraId="30E7229C" w14:textId="77777777" w:rsidR="0018692D" w:rsidRPr="009E0865" w:rsidRDefault="0018692D" w:rsidP="0018692D">
      <w:pPr>
        <w:widowControl w:val="0"/>
        <w:overflowPunct w:val="0"/>
        <w:ind w:right="70"/>
        <w:jc w:val="both"/>
        <w:rPr>
          <w:rFonts w:ascii="Times New Roman" w:hAnsi="Times New Roman"/>
          <w:b/>
          <w:sz w:val="24"/>
          <w:szCs w:val="24"/>
        </w:rPr>
      </w:pPr>
    </w:p>
    <w:p w14:paraId="2E2775A4"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A empresa _____________________________________________________________ , CNPJ ____________________________________________________________ , sediada no endereço  _____________________________________________________ (endereço completo), </w:t>
      </w:r>
      <w:r w:rsidRPr="009E0865">
        <w:rPr>
          <w:rFonts w:ascii="Times New Roman" w:hAnsi="Times New Roman"/>
          <w:bCs/>
          <w:sz w:val="24"/>
          <w:szCs w:val="24"/>
        </w:rPr>
        <w:t>DECLARA</w:t>
      </w:r>
      <w:r w:rsidRPr="009E0865">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3AD8EC8B" w14:textId="77777777" w:rsidR="0018692D" w:rsidRPr="009E0865" w:rsidRDefault="0018692D" w:rsidP="0018692D">
      <w:pPr>
        <w:widowControl w:val="0"/>
        <w:overflowPunct w:val="0"/>
        <w:ind w:right="70"/>
        <w:jc w:val="both"/>
        <w:rPr>
          <w:rFonts w:ascii="Times New Roman" w:hAnsi="Times New Roman"/>
          <w:sz w:val="24"/>
          <w:szCs w:val="24"/>
        </w:rPr>
      </w:pPr>
    </w:p>
    <w:p w14:paraId="2EF773C7" w14:textId="77777777" w:rsidR="0018692D" w:rsidRPr="009E0865" w:rsidRDefault="0018692D" w:rsidP="0018692D">
      <w:pPr>
        <w:widowControl w:val="0"/>
        <w:overflowPunct w:val="0"/>
        <w:ind w:right="70"/>
        <w:jc w:val="both"/>
        <w:rPr>
          <w:rFonts w:ascii="Times New Roman" w:eastAsia="Times New Roman" w:hAnsi="Times New Roman"/>
          <w:sz w:val="24"/>
          <w:szCs w:val="24"/>
        </w:rPr>
      </w:pPr>
      <w:r w:rsidRPr="009E0865">
        <w:rPr>
          <w:rFonts w:ascii="Times New Roman" w:hAnsi="Times New Roman"/>
          <w:sz w:val="24"/>
          <w:szCs w:val="24"/>
        </w:rPr>
        <w:t>___________________</w:t>
      </w:r>
      <w:proofErr w:type="gramStart"/>
      <w:r w:rsidRPr="009E0865">
        <w:rPr>
          <w:rFonts w:ascii="Times New Roman" w:hAnsi="Times New Roman"/>
          <w:sz w:val="24"/>
          <w:szCs w:val="24"/>
        </w:rPr>
        <w:t>_ ,</w:t>
      </w:r>
      <w:proofErr w:type="gramEnd"/>
      <w:r w:rsidRPr="009E0865">
        <w:rPr>
          <w:rFonts w:ascii="Times New Roman" w:hAnsi="Times New Roman"/>
          <w:sz w:val="24"/>
          <w:szCs w:val="24"/>
        </w:rPr>
        <w:t xml:space="preserve"> ______ de 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20______.</w:t>
      </w:r>
    </w:p>
    <w:p w14:paraId="6621669E"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eastAsia="Times New Roman" w:hAnsi="Times New Roman"/>
          <w:sz w:val="24"/>
          <w:szCs w:val="24"/>
        </w:rPr>
        <w:t xml:space="preserve">          </w:t>
      </w:r>
      <w:r w:rsidRPr="009E0865">
        <w:rPr>
          <w:rFonts w:ascii="Times New Roman" w:hAnsi="Times New Roman"/>
          <w:sz w:val="24"/>
          <w:szCs w:val="24"/>
        </w:rPr>
        <w:t>(Local)</w:t>
      </w:r>
    </w:p>
    <w:p w14:paraId="2A6AA69F" w14:textId="77777777" w:rsidR="0018692D" w:rsidRPr="009E0865" w:rsidRDefault="0018692D" w:rsidP="0018692D">
      <w:pPr>
        <w:widowControl w:val="0"/>
        <w:overflowPunct w:val="0"/>
        <w:ind w:right="70"/>
        <w:jc w:val="both"/>
        <w:rPr>
          <w:rFonts w:ascii="Times New Roman" w:hAnsi="Times New Roman"/>
          <w:sz w:val="24"/>
          <w:szCs w:val="24"/>
        </w:rPr>
      </w:pPr>
    </w:p>
    <w:p w14:paraId="5886F8D4" w14:textId="77777777" w:rsidR="0018692D" w:rsidRPr="009E0865" w:rsidRDefault="0018692D" w:rsidP="0018692D">
      <w:pPr>
        <w:widowControl w:val="0"/>
        <w:overflowPunct w:val="0"/>
        <w:ind w:right="70"/>
        <w:jc w:val="both"/>
        <w:rPr>
          <w:rFonts w:ascii="Times New Roman" w:hAnsi="Times New Roman"/>
          <w:sz w:val="24"/>
          <w:szCs w:val="24"/>
        </w:rPr>
      </w:pPr>
    </w:p>
    <w:p w14:paraId="4D04B967" w14:textId="77777777" w:rsidR="0018692D" w:rsidRPr="009E0865" w:rsidRDefault="0018692D" w:rsidP="0018692D">
      <w:pPr>
        <w:widowControl w:val="0"/>
        <w:overflowPunct w:val="0"/>
        <w:ind w:right="70"/>
        <w:jc w:val="both"/>
        <w:rPr>
          <w:rFonts w:ascii="Times New Roman" w:hAnsi="Times New Roman"/>
          <w:sz w:val="24"/>
          <w:szCs w:val="24"/>
        </w:rPr>
      </w:pPr>
    </w:p>
    <w:p w14:paraId="49497CD5"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_____________________________________________________</w:t>
      </w:r>
    </w:p>
    <w:p w14:paraId="2346DE1C" w14:textId="77777777" w:rsidR="0018692D"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(Assinatura do representante legal e carimbo da empresa)</w:t>
      </w:r>
    </w:p>
    <w:p w14:paraId="70C38CC5" w14:textId="77777777" w:rsidR="0018692D" w:rsidRDefault="0018692D" w:rsidP="0018692D">
      <w:pPr>
        <w:widowControl w:val="0"/>
        <w:overflowPunct w:val="0"/>
        <w:ind w:right="70"/>
        <w:jc w:val="both"/>
        <w:rPr>
          <w:rFonts w:ascii="Times New Roman" w:hAnsi="Times New Roman"/>
          <w:sz w:val="24"/>
          <w:szCs w:val="24"/>
        </w:rPr>
      </w:pPr>
    </w:p>
    <w:p w14:paraId="18FC4F0A" w14:textId="77777777" w:rsidR="0018692D" w:rsidRDefault="0018692D" w:rsidP="0018692D">
      <w:pPr>
        <w:widowControl w:val="0"/>
        <w:overflowPunct w:val="0"/>
        <w:ind w:right="70"/>
        <w:jc w:val="both"/>
        <w:rPr>
          <w:rFonts w:ascii="Times New Roman" w:hAnsi="Times New Roman"/>
          <w:sz w:val="24"/>
          <w:szCs w:val="24"/>
        </w:rPr>
      </w:pPr>
    </w:p>
    <w:p w14:paraId="2270F4A6" w14:textId="77777777" w:rsidR="0018692D" w:rsidRDefault="0018692D" w:rsidP="0018692D">
      <w:pPr>
        <w:widowControl w:val="0"/>
        <w:overflowPunct w:val="0"/>
        <w:ind w:right="70"/>
        <w:jc w:val="both"/>
        <w:rPr>
          <w:rFonts w:ascii="Times New Roman" w:hAnsi="Times New Roman"/>
          <w:sz w:val="24"/>
          <w:szCs w:val="24"/>
        </w:rPr>
      </w:pPr>
    </w:p>
    <w:p w14:paraId="626638C1" w14:textId="77777777" w:rsidR="0018692D" w:rsidRDefault="0018692D" w:rsidP="0018692D">
      <w:pPr>
        <w:widowControl w:val="0"/>
        <w:overflowPunct w:val="0"/>
        <w:ind w:right="70"/>
        <w:jc w:val="both"/>
        <w:rPr>
          <w:rFonts w:ascii="Times New Roman" w:hAnsi="Times New Roman"/>
          <w:sz w:val="24"/>
          <w:szCs w:val="24"/>
        </w:rPr>
      </w:pPr>
    </w:p>
    <w:p w14:paraId="069C23A7" w14:textId="77777777" w:rsidR="0018692D" w:rsidRDefault="0018692D" w:rsidP="0018692D">
      <w:pPr>
        <w:widowControl w:val="0"/>
        <w:overflowPunct w:val="0"/>
        <w:ind w:right="70"/>
        <w:jc w:val="both"/>
        <w:rPr>
          <w:rFonts w:ascii="Times New Roman" w:hAnsi="Times New Roman"/>
          <w:sz w:val="24"/>
          <w:szCs w:val="24"/>
        </w:rPr>
      </w:pPr>
    </w:p>
    <w:p w14:paraId="2F10617C" w14:textId="77777777" w:rsidR="0018692D" w:rsidRDefault="0018692D" w:rsidP="0018692D">
      <w:pPr>
        <w:widowControl w:val="0"/>
        <w:overflowPunct w:val="0"/>
        <w:ind w:right="70"/>
        <w:jc w:val="both"/>
        <w:rPr>
          <w:rFonts w:ascii="Times New Roman" w:hAnsi="Times New Roman"/>
          <w:sz w:val="24"/>
          <w:szCs w:val="24"/>
        </w:rPr>
      </w:pPr>
    </w:p>
    <w:p w14:paraId="2278A525" w14:textId="77777777" w:rsidR="0018692D" w:rsidRDefault="0018692D" w:rsidP="0018692D">
      <w:pPr>
        <w:widowControl w:val="0"/>
        <w:overflowPunct w:val="0"/>
        <w:ind w:right="70"/>
        <w:jc w:val="both"/>
        <w:rPr>
          <w:rFonts w:ascii="Times New Roman" w:hAnsi="Times New Roman"/>
          <w:sz w:val="24"/>
          <w:szCs w:val="24"/>
        </w:rPr>
      </w:pPr>
    </w:p>
    <w:p w14:paraId="096440C8" w14:textId="77777777" w:rsidR="0018692D" w:rsidRDefault="0018692D" w:rsidP="0018692D">
      <w:pPr>
        <w:widowControl w:val="0"/>
        <w:overflowPunct w:val="0"/>
        <w:ind w:right="70"/>
        <w:jc w:val="both"/>
        <w:rPr>
          <w:rFonts w:ascii="Times New Roman" w:hAnsi="Times New Roman"/>
          <w:sz w:val="24"/>
          <w:szCs w:val="24"/>
        </w:rPr>
      </w:pPr>
    </w:p>
    <w:p w14:paraId="6615DEF1" w14:textId="1266D17E" w:rsidR="004E4569" w:rsidRDefault="004E4569">
      <w:pPr>
        <w:spacing w:line="259" w:lineRule="auto"/>
        <w:rPr>
          <w:rFonts w:ascii="Times New Roman" w:hAnsi="Times New Roman"/>
          <w:sz w:val="24"/>
          <w:szCs w:val="24"/>
        </w:rPr>
      </w:pPr>
      <w:r>
        <w:rPr>
          <w:rFonts w:ascii="Times New Roman" w:hAnsi="Times New Roman"/>
          <w:sz w:val="24"/>
          <w:szCs w:val="24"/>
        </w:rPr>
        <w:br w:type="page"/>
      </w:r>
    </w:p>
    <w:p w14:paraId="0D7F9AE7" w14:textId="77777777" w:rsidR="0018692D" w:rsidRDefault="0018692D" w:rsidP="0018692D">
      <w:pPr>
        <w:widowControl w:val="0"/>
        <w:overflowPunct w:val="0"/>
        <w:ind w:right="70"/>
        <w:jc w:val="both"/>
        <w:rPr>
          <w:rFonts w:ascii="Times New Roman" w:hAnsi="Times New Roman"/>
          <w:sz w:val="24"/>
          <w:szCs w:val="24"/>
        </w:rPr>
      </w:pPr>
    </w:p>
    <w:p w14:paraId="7016BCC8" w14:textId="77777777" w:rsidR="0018692D" w:rsidRPr="009E0865" w:rsidRDefault="0018692D" w:rsidP="0018692D">
      <w:pPr>
        <w:widowControl w:val="0"/>
        <w:overflowPunct w:val="0"/>
        <w:ind w:right="70"/>
        <w:jc w:val="center"/>
        <w:rPr>
          <w:rFonts w:ascii="Times New Roman" w:hAnsi="Times New Roman"/>
          <w:sz w:val="24"/>
          <w:szCs w:val="24"/>
        </w:rPr>
      </w:pPr>
      <w:r w:rsidRPr="009E0865">
        <w:rPr>
          <w:rFonts w:ascii="Times New Roman" w:hAnsi="Times New Roman"/>
          <w:b/>
          <w:sz w:val="24"/>
          <w:szCs w:val="24"/>
        </w:rPr>
        <w:t>ANEXO VIII – MODELO - DECLARAÇÃO DE OPTANTE PELO SIMPLES</w:t>
      </w:r>
    </w:p>
    <w:p w14:paraId="335540D0" w14:textId="77777777" w:rsidR="0018692D" w:rsidRPr="009E0865" w:rsidRDefault="0018692D" w:rsidP="0018692D">
      <w:pPr>
        <w:widowControl w:val="0"/>
        <w:overflowPunct w:val="0"/>
        <w:spacing w:after="0"/>
        <w:ind w:right="68"/>
        <w:jc w:val="both"/>
        <w:rPr>
          <w:rFonts w:ascii="Times New Roman" w:hAnsi="Times New Roman"/>
          <w:sz w:val="24"/>
          <w:szCs w:val="24"/>
        </w:rPr>
      </w:pPr>
      <w:r w:rsidRPr="009E0865">
        <w:rPr>
          <w:rFonts w:ascii="Times New Roman" w:hAnsi="Times New Roman"/>
          <w:sz w:val="24"/>
          <w:szCs w:val="24"/>
        </w:rPr>
        <w:t>Ilmo. Sr.</w:t>
      </w:r>
    </w:p>
    <w:p w14:paraId="68A444A6" w14:textId="77777777" w:rsidR="0018692D" w:rsidRPr="009E0865" w:rsidRDefault="0018692D" w:rsidP="0018692D">
      <w:pPr>
        <w:widowControl w:val="0"/>
        <w:overflowPunct w:val="0"/>
        <w:spacing w:after="0"/>
        <w:ind w:right="68"/>
        <w:jc w:val="both"/>
        <w:rPr>
          <w:rFonts w:ascii="Times New Roman" w:hAnsi="Times New Roman"/>
          <w:sz w:val="24"/>
          <w:szCs w:val="24"/>
        </w:rPr>
      </w:pPr>
      <w:r w:rsidRPr="009E0865">
        <w:rPr>
          <w:rFonts w:ascii="Times New Roman" w:hAnsi="Times New Roman"/>
          <w:sz w:val="24"/>
          <w:szCs w:val="24"/>
        </w:rPr>
        <w:t>(autoridade a quem se dirige)</w:t>
      </w:r>
    </w:p>
    <w:p w14:paraId="00EA9363" w14:textId="77777777" w:rsidR="0018692D" w:rsidRPr="009E0865" w:rsidRDefault="0018692D" w:rsidP="0018692D">
      <w:pPr>
        <w:widowControl w:val="0"/>
        <w:overflowPunct w:val="0"/>
        <w:spacing w:after="0"/>
        <w:ind w:right="68"/>
        <w:jc w:val="both"/>
        <w:rPr>
          <w:rFonts w:ascii="Times New Roman" w:hAnsi="Times New Roman"/>
          <w:sz w:val="24"/>
          <w:szCs w:val="24"/>
        </w:rPr>
      </w:pPr>
    </w:p>
    <w:p w14:paraId="4224F2D7" w14:textId="77777777" w:rsidR="0018692D" w:rsidRPr="009E0865" w:rsidRDefault="0018692D" w:rsidP="0018692D">
      <w:pPr>
        <w:widowControl w:val="0"/>
        <w:overflowPunct w:val="0"/>
        <w:spacing w:after="0"/>
        <w:ind w:right="68"/>
        <w:jc w:val="both"/>
        <w:rPr>
          <w:rFonts w:ascii="Times New Roman" w:hAnsi="Times New Roman"/>
          <w:sz w:val="24"/>
          <w:szCs w:val="24"/>
        </w:rPr>
      </w:pPr>
      <w:r w:rsidRPr="009E0865">
        <w:rPr>
          <w:rFonts w:ascii="Times New Roman" w:hAnsi="Times New Roman"/>
          <w:sz w:val="24"/>
          <w:szCs w:val="24"/>
        </w:rPr>
        <w:t xml:space="preserve">(Nome da empresa), com sede (endereço completo), inscrita no CNPJ sob o nº __________________ DECLARA ao Município de Niterói, para fins de não incidência na fonte do IRPJ, da CSLL, da </w:t>
      </w:r>
      <w:proofErr w:type="spellStart"/>
      <w:r w:rsidRPr="009E0865">
        <w:rPr>
          <w:rFonts w:ascii="Times New Roman" w:hAnsi="Times New Roman"/>
          <w:sz w:val="24"/>
          <w:szCs w:val="24"/>
        </w:rPr>
        <w:t>Cofins</w:t>
      </w:r>
      <w:proofErr w:type="spellEnd"/>
      <w:r w:rsidRPr="009E0865">
        <w:rPr>
          <w:rFonts w:ascii="Times New Roman" w:hAnsi="Times New Roman"/>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1E84EC96"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Para esse efeito, a declarante informa que:</w:t>
      </w:r>
    </w:p>
    <w:p w14:paraId="6C750A8F"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 xml:space="preserve">I - </w:t>
      </w:r>
      <w:proofErr w:type="gramStart"/>
      <w:r w:rsidRPr="009E0865">
        <w:rPr>
          <w:rFonts w:ascii="Times New Roman" w:hAnsi="Times New Roman"/>
          <w:sz w:val="24"/>
          <w:szCs w:val="24"/>
        </w:rPr>
        <w:t>preenche</w:t>
      </w:r>
      <w:proofErr w:type="gramEnd"/>
      <w:r w:rsidRPr="009E0865">
        <w:rPr>
          <w:rFonts w:ascii="Times New Roman" w:hAnsi="Times New Roman"/>
          <w:sz w:val="24"/>
          <w:szCs w:val="24"/>
        </w:rPr>
        <w:t xml:space="preserve"> os seguintes requisitos:</w:t>
      </w:r>
    </w:p>
    <w:p w14:paraId="61230882"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180A471C"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b) apresenta anualmente Declaração de Informações Econômico-Fiscais da Pessoa Jurídica (DIPJ), em conformidade com o disposto em ato da Secretaria da Receita Federal;</w:t>
      </w:r>
    </w:p>
    <w:p w14:paraId="5D56B584"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627E7992" w14:textId="77777777" w:rsidR="0018692D" w:rsidRPr="009E0865" w:rsidRDefault="0018692D" w:rsidP="0018692D">
      <w:pPr>
        <w:widowControl w:val="0"/>
        <w:overflowPunct w:val="0"/>
        <w:ind w:right="70"/>
        <w:jc w:val="both"/>
        <w:rPr>
          <w:rFonts w:ascii="Times New Roman" w:eastAsia="Times New Roman" w:hAnsi="Times New Roman"/>
          <w:sz w:val="24"/>
          <w:szCs w:val="24"/>
        </w:rPr>
      </w:pPr>
      <w:r w:rsidRPr="009E0865">
        <w:rPr>
          <w:rFonts w:ascii="Times New Roman" w:hAnsi="Times New Roman"/>
          <w:sz w:val="24"/>
          <w:szCs w:val="24"/>
        </w:rPr>
        <w:t xml:space="preserve">________________, _____ de _________________ </w:t>
      </w:r>
      <w:proofErr w:type="spellStart"/>
      <w:r w:rsidRPr="009E0865">
        <w:rPr>
          <w:rFonts w:ascii="Times New Roman" w:hAnsi="Times New Roman"/>
          <w:sz w:val="24"/>
          <w:szCs w:val="24"/>
        </w:rPr>
        <w:t>de</w:t>
      </w:r>
      <w:proofErr w:type="spellEnd"/>
      <w:r w:rsidRPr="009E0865">
        <w:rPr>
          <w:rFonts w:ascii="Times New Roman" w:hAnsi="Times New Roman"/>
          <w:sz w:val="24"/>
          <w:szCs w:val="24"/>
        </w:rPr>
        <w:t xml:space="preserve"> ________.</w:t>
      </w:r>
    </w:p>
    <w:p w14:paraId="290AB01B"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eastAsia="Times New Roman" w:hAnsi="Times New Roman"/>
          <w:sz w:val="24"/>
          <w:szCs w:val="24"/>
        </w:rPr>
        <w:t xml:space="preserve">        </w:t>
      </w:r>
      <w:r w:rsidRPr="009E0865">
        <w:rPr>
          <w:rFonts w:ascii="Times New Roman" w:hAnsi="Times New Roman"/>
          <w:sz w:val="24"/>
          <w:szCs w:val="24"/>
        </w:rPr>
        <w:t>(Local)</w:t>
      </w:r>
    </w:p>
    <w:p w14:paraId="1A12BC06" w14:textId="77777777" w:rsidR="0018692D" w:rsidRPr="009E0865" w:rsidRDefault="0018692D" w:rsidP="0018692D">
      <w:pPr>
        <w:widowControl w:val="0"/>
        <w:overflowPunct w:val="0"/>
        <w:ind w:right="70"/>
        <w:jc w:val="both"/>
        <w:rPr>
          <w:rFonts w:ascii="Times New Roman" w:hAnsi="Times New Roman"/>
          <w:sz w:val="24"/>
          <w:szCs w:val="24"/>
        </w:rPr>
      </w:pPr>
      <w:r w:rsidRPr="009E0865">
        <w:rPr>
          <w:rFonts w:ascii="Times New Roman" w:hAnsi="Times New Roman"/>
          <w:sz w:val="24"/>
          <w:szCs w:val="24"/>
        </w:rPr>
        <w:t>_____________________________________________________</w:t>
      </w:r>
    </w:p>
    <w:p w14:paraId="5BC3FF34" w14:textId="77777777" w:rsidR="0018692D" w:rsidRPr="009E0865" w:rsidRDefault="0018692D" w:rsidP="0018692D">
      <w:pPr>
        <w:widowControl w:val="0"/>
        <w:overflowPunct w:val="0"/>
        <w:ind w:right="70"/>
        <w:jc w:val="both"/>
        <w:rPr>
          <w:rFonts w:ascii="Times New Roman" w:eastAsia="Times New Roman" w:hAnsi="Times New Roman"/>
          <w:sz w:val="24"/>
          <w:szCs w:val="24"/>
        </w:rPr>
      </w:pPr>
      <w:r w:rsidRPr="009E0865">
        <w:rPr>
          <w:rFonts w:ascii="Times New Roman" w:hAnsi="Times New Roman"/>
          <w:sz w:val="24"/>
          <w:szCs w:val="24"/>
        </w:rPr>
        <w:t>(Nome e Assinatura do representante legal)</w:t>
      </w:r>
      <w:r w:rsidRPr="009E0865">
        <w:rPr>
          <w:rFonts w:ascii="Times New Roman" w:hAnsi="Times New Roman"/>
          <w:b/>
          <w:kern w:val="1"/>
          <w:sz w:val="24"/>
          <w:szCs w:val="24"/>
          <w:lang w:eastAsia="pt-BR"/>
        </w:rPr>
        <w:t xml:space="preserve"> </w:t>
      </w:r>
    </w:p>
    <w:p w14:paraId="0922639B" w14:textId="77777777" w:rsidR="0018692D" w:rsidRDefault="0018692D" w:rsidP="0018692D">
      <w:pPr>
        <w:widowControl w:val="0"/>
        <w:overflowPunct w:val="0"/>
        <w:ind w:right="70"/>
        <w:jc w:val="both"/>
        <w:rPr>
          <w:rFonts w:ascii="Times New Roman" w:hAnsi="Times New Roman"/>
          <w:sz w:val="24"/>
          <w:szCs w:val="24"/>
        </w:rPr>
      </w:pPr>
    </w:p>
    <w:p w14:paraId="3A02338D" w14:textId="77777777" w:rsidR="005B2E2B" w:rsidRPr="00D93AEE" w:rsidRDefault="005B2E2B" w:rsidP="005B2E2B">
      <w:pPr>
        <w:jc w:val="center"/>
        <w:rPr>
          <w:b/>
          <w:sz w:val="24"/>
          <w:szCs w:val="24"/>
        </w:rPr>
      </w:pPr>
    </w:p>
    <w:sectPr w:rsidR="005B2E2B" w:rsidRPr="00D93AEE">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1156" w14:textId="77777777" w:rsidR="00680281" w:rsidRDefault="00680281" w:rsidP="005B2E2B">
      <w:pPr>
        <w:spacing w:after="0" w:line="240" w:lineRule="auto"/>
      </w:pPr>
      <w:r>
        <w:separator/>
      </w:r>
    </w:p>
  </w:endnote>
  <w:endnote w:type="continuationSeparator" w:id="0">
    <w:p w14:paraId="1A072199" w14:textId="77777777" w:rsidR="00680281" w:rsidRDefault="00680281" w:rsidP="005B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794E" w14:textId="77777777" w:rsidR="00680281" w:rsidRDefault="00680281" w:rsidP="005B2E2B">
      <w:pPr>
        <w:spacing w:after="0" w:line="240" w:lineRule="auto"/>
      </w:pPr>
      <w:r>
        <w:separator/>
      </w:r>
    </w:p>
  </w:footnote>
  <w:footnote w:type="continuationSeparator" w:id="0">
    <w:p w14:paraId="340B252F" w14:textId="77777777" w:rsidR="00680281" w:rsidRDefault="00680281" w:rsidP="005B2E2B">
      <w:pPr>
        <w:spacing w:after="0" w:line="240" w:lineRule="auto"/>
      </w:pPr>
      <w:r>
        <w:continuationSeparator/>
      </w:r>
    </w:p>
  </w:footnote>
  <w:footnote w:id="1">
    <w:p w14:paraId="2B6EF3B6" w14:textId="77777777" w:rsidR="00B2657D" w:rsidRDefault="00B2657D" w:rsidP="00B2657D">
      <w:pPr>
        <w:pStyle w:val="Textodenotaderodap"/>
        <w:jc w:val="both"/>
      </w:pPr>
      <w:r>
        <w:rPr>
          <w:rStyle w:val="Refdenotaderodap"/>
        </w:rPr>
        <w:footnoteRef/>
      </w:r>
      <w:r>
        <w:t xml:space="preserve"> </w:t>
      </w:r>
      <w:r w:rsidRPr="00312627">
        <w:t>1 Segundo o antigo site do Ministério do Meio Ambiente (MMA): "O consumidor consciente é aquele que leva em conta, ao escolher os produtos que compra, o meio ambiente, a saúde humana e animal, as relações justas de trabalho, além de questões como preço e marca. O consumidor consciente sabe que pode ser um agente transformador da sociedade por meio do seu ato de consumo. Sabe que os atos de consumo têm impacto e que, mesmo um único indivíduo, ao longo de sua vida, produzirá um impacto significativo na sociedade e no meio ambiente. Por meio de cada ato de consumo, o consumidor consciente busca o equilíbrio entre a sua satisfação pessoal e a sustentabilidade, maximizando as consequências positivas e minimizando as negativas de suas escolhas de consumo, não só para si mesmo, mas também para as relações sociais, a economia e a natureza. O consumidor consciente também procura disseminar o conceito e a prática do consumo consciente, fazendo com que pequenos gestos realizados por um número muito grande de pessoas promovam grandes transformações. Além disso, o consumidor consciente valoriza as iniciativas de responsabilidade socioambiental das empresas, dando preferência às companhias que mais se empenham na construção da sustentabilidade por meio de suas práticas cotidianas. O consumo consciente pode ser praticado no dia a dia, por meio de gestos simples que levem em conta os impactos da compra, uso ou descarte de produtos ou serviços, ou pela escolha das empresas da qual comprar, em função de seu compromisso com o desenvolvimento socioambiental. Assim, o consumo consciente é uma contribuição voluntária, cotidiana e solidária para garantir a sustentabilidade da vida no planeta." Acesso em 12/06/2023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D27" w14:textId="77777777" w:rsidR="005B2E2B" w:rsidRDefault="005B2E2B" w:rsidP="005B2E2B">
    <w:pPr>
      <w:ind w:left="2832" w:firstLine="708"/>
      <w:rPr>
        <w:rFonts w:ascii="Gotham Book" w:hAnsi="Gotham Book"/>
        <w:sz w:val="20"/>
        <w:szCs w:val="20"/>
      </w:rPr>
    </w:pPr>
    <w:r>
      <w:rPr>
        <w:noProof/>
      </w:rPr>
      <w:drawing>
        <wp:anchor distT="0" distB="0" distL="114300" distR="114300" simplePos="0" relativeHeight="251659264" behindDoc="1" locked="0" layoutInCell="1" allowOverlap="1" wp14:anchorId="6BF9997E" wp14:editId="6182619F">
          <wp:simplePos x="0" y="0"/>
          <wp:positionH relativeFrom="margin">
            <wp:align>center</wp:align>
          </wp:positionH>
          <wp:positionV relativeFrom="paragraph">
            <wp:posOffset>-159385</wp:posOffset>
          </wp:positionV>
          <wp:extent cx="3868420" cy="723310"/>
          <wp:effectExtent l="0" t="0" r="0" b="635"/>
          <wp:wrapNone/>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pic:cNvPicPr>
                </pic:nvPicPr>
                <pic:blipFill rotWithShape="1">
                  <a:blip r:embed="rId1" cstate="print">
                    <a:extLst>
                      <a:ext uri="{28A0092B-C50C-407E-A947-70E740481C1C}">
                        <a14:useLocalDpi xmlns:a14="http://schemas.microsoft.com/office/drawing/2010/main" val="0"/>
                      </a:ext>
                    </a:extLst>
                  </a:blip>
                  <a:srcRect l="7433" t="39289" r="7738" b="38260"/>
                  <a:stretch/>
                </pic:blipFill>
                <pic:spPr bwMode="auto">
                  <a:xfrm>
                    <a:off x="0" y="0"/>
                    <a:ext cx="3868420" cy="723310"/>
                  </a:xfrm>
                  <a:prstGeom prst="rect">
                    <a:avLst/>
                  </a:prstGeom>
                  <a:ln>
                    <a:noFill/>
                  </a:ln>
                  <a:extLst>
                    <a:ext uri="{53640926-AAD7-44D8-BBD7-CCE9431645EC}">
                      <a14:shadowObscured xmlns:a14="http://schemas.microsoft.com/office/drawing/2010/main"/>
                    </a:ext>
                  </a:extLst>
                </pic:spPr>
              </pic:pic>
            </a:graphicData>
          </a:graphic>
        </wp:anchor>
      </w:drawing>
    </w:r>
  </w:p>
  <w:p w14:paraId="5862544C" w14:textId="77777777" w:rsidR="005B2E2B" w:rsidRPr="00844ED5" w:rsidRDefault="005B2E2B" w:rsidP="005B2E2B">
    <w:pPr>
      <w:ind w:left="2832" w:firstLine="708"/>
      <w:jc w:val="center"/>
      <w:rPr>
        <w:rFonts w:ascii="Gotham Book" w:hAnsi="Gotham Book"/>
        <w:sz w:val="20"/>
        <w:szCs w:val="20"/>
      </w:rPr>
    </w:pPr>
    <w:r w:rsidRPr="00844ED5">
      <w:rPr>
        <w:rFonts w:ascii="Gotham Book" w:hAnsi="Gotham Book"/>
        <w:sz w:val="20"/>
        <w:szCs w:val="20"/>
      </w:rPr>
      <w:t>PROCON Niterói</w:t>
    </w:r>
  </w:p>
  <w:p w14:paraId="4F48CD5D" w14:textId="77777777" w:rsidR="005B2E2B" w:rsidRPr="005B2E2B" w:rsidRDefault="005B2E2B" w:rsidP="005B2E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851E80"/>
    <w:multiLevelType w:val="multilevel"/>
    <w:tmpl w:val="A906D48C"/>
    <w:lvl w:ilvl="0">
      <w:start w:val="1"/>
      <w:numFmt w:val="low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DF0B4D"/>
    <w:multiLevelType w:val="multilevel"/>
    <w:tmpl w:val="8D3A6E3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91492"/>
    <w:multiLevelType w:val="hybridMultilevel"/>
    <w:tmpl w:val="B4E0820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892472A"/>
    <w:multiLevelType w:val="multilevel"/>
    <w:tmpl w:val="CFD813F2"/>
    <w:lvl w:ilvl="0">
      <w:start w:val="22"/>
      <w:numFmt w:val="decimal"/>
      <w:lvlText w:val="%1"/>
      <w:lvlJc w:val="left"/>
      <w:pPr>
        <w:ind w:left="420" w:hanging="420"/>
      </w:pPr>
      <w:rPr>
        <w:b/>
        <w:vertAlign w:val="baseline"/>
      </w:rPr>
    </w:lvl>
    <w:lvl w:ilvl="1">
      <w:start w:val="4"/>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B55112"/>
    <w:multiLevelType w:val="hybridMultilevel"/>
    <w:tmpl w:val="C1D8026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721203"/>
    <w:multiLevelType w:val="multilevel"/>
    <w:tmpl w:val="6D6E7CB4"/>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1" w15:restartNumberingAfterBreak="0">
    <w:nsid w:val="4273688A"/>
    <w:multiLevelType w:val="hybridMultilevel"/>
    <w:tmpl w:val="3D0AFA6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618020697">
    <w:abstractNumId w:val="10"/>
  </w:num>
  <w:num w:numId="2" w16cid:durableId="1784303544">
    <w:abstractNumId w:val="3"/>
  </w:num>
  <w:num w:numId="3" w16cid:durableId="334648298">
    <w:abstractNumId w:val="2"/>
  </w:num>
  <w:num w:numId="4" w16cid:durableId="19824294">
    <w:abstractNumId w:val="6"/>
  </w:num>
  <w:num w:numId="5" w16cid:durableId="1908296040">
    <w:abstractNumId w:val="4"/>
  </w:num>
  <w:num w:numId="6" w16cid:durableId="1346908049">
    <w:abstractNumId w:val="9"/>
  </w:num>
  <w:num w:numId="7" w16cid:durableId="106900794">
    <w:abstractNumId w:val="15"/>
  </w:num>
  <w:num w:numId="8" w16cid:durableId="944460191">
    <w:abstractNumId w:val="12"/>
  </w:num>
  <w:num w:numId="9" w16cid:durableId="2137866369">
    <w:abstractNumId w:val="13"/>
  </w:num>
  <w:num w:numId="10" w16cid:durableId="1734036279">
    <w:abstractNumId w:val="1"/>
  </w:num>
  <w:num w:numId="11" w16cid:durableId="1385718636">
    <w:abstractNumId w:val="0"/>
  </w:num>
  <w:num w:numId="12" w16cid:durableId="1905942994">
    <w:abstractNumId w:val="14"/>
  </w:num>
  <w:num w:numId="13" w16cid:durableId="2039622999">
    <w:abstractNumId w:val="7"/>
  </w:num>
  <w:num w:numId="14" w16cid:durableId="2105226841">
    <w:abstractNumId w:val="8"/>
  </w:num>
  <w:num w:numId="15" w16cid:durableId="985016648">
    <w:abstractNumId w:val="5"/>
  </w:num>
  <w:num w:numId="16" w16cid:durableId="1848707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B"/>
    <w:rsid w:val="0005410C"/>
    <w:rsid w:val="0006744C"/>
    <w:rsid w:val="000B21D7"/>
    <w:rsid w:val="000E60B7"/>
    <w:rsid w:val="0011484B"/>
    <w:rsid w:val="00116F17"/>
    <w:rsid w:val="00127475"/>
    <w:rsid w:val="001314E4"/>
    <w:rsid w:val="0018692D"/>
    <w:rsid w:val="00192054"/>
    <w:rsid w:val="001A27EC"/>
    <w:rsid w:val="001F32FE"/>
    <w:rsid w:val="0027690A"/>
    <w:rsid w:val="00280BE6"/>
    <w:rsid w:val="002A2110"/>
    <w:rsid w:val="002B30AF"/>
    <w:rsid w:val="00333C8C"/>
    <w:rsid w:val="00353543"/>
    <w:rsid w:val="00372966"/>
    <w:rsid w:val="0038569C"/>
    <w:rsid w:val="003B2511"/>
    <w:rsid w:val="003F5F8F"/>
    <w:rsid w:val="00413852"/>
    <w:rsid w:val="00424FDF"/>
    <w:rsid w:val="0044217A"/>
    <w:rsid w:val="00461DAE"/>
    <w:rsid w:val="004E4569"/>
    <w:rsid w:val="00531FF6"/>
    <w:rsid w:val="00545DD4"/>
    <w:rsid w:val="00586963"/>
    <w:rsid w:val="005B2E2B"/>
    <w:rsid w:val="006062C1"/>
    <w:rsid w:val="00652492"/>
    <w:rsid w:val="006526D4"/>
    <w:rsid w:val="006613E5"/>
    <w:rsid w:val="00671FC3"/>
    <w:rsid w:val="006775D7"/>
    <w:rsid w:val="00680281"/>
    <w:rsid w:val="00694ABE"/>
    <w:rsid w:val="00754BDC"/>
    <w:rsid w:val="007771A7"/>
    <w:rsid w:val="00783E2F"/>
    <w:rsid w:val="00833AD1"/>
    <w:rsid w:val="008C06A7"/>
    <w:rsid w:val="008E4387"/>
    <w:rsid w:val="008F6987"/>
    <w:rsid w:val="00945A3D"/>
    <w:rsid w:val="00950742"/>
    <w:rsid w:val="00967D91"/>
    <w:rsid w:val="00994AB9"/>
    <w:rsid w:val="009B722C"/>
    <w:rsid w:val="009C66EE"/>
    <w:rsid w:val="00A9731E"/>
    <w:rsid w:val="00B21066"/>
    <w:rsid w:val="00B2657D"/>
    <w:rsid w:val="00B362D6"/>
    <w:rsid w:val="00B8060E"/>
    <w:rsid w:val="00B83758"/>
    <w:rsid w:val="00BD53D4"/>
    <w:rsid w:val="00C361F8"/>
    <w:rsid w:val="00C83563"/>
    <w:rsid w:val="00C83639"/>
    <w:rsid w:val="00CB2CE9"/>
    <w:rsid w:val="00CB75AB"/>
    <w:rsid w:val="00CC0D29"/>
    <w:rsid w:val="00CD33C2"/>
    <w:rsid w:val="00E164E4"/>
    <w:rsid w:val="00E5644F"/>
    <w:rsid w:val="00E6481F"/>
    <w:rsid w:val="00E75DEA"/>
    <w:rsid w:val="00F23C76"/>
    <w:rsid w:val="00F402FC"/>
    <w:rsid w:val="00FE69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6611"/>
  <w15:chartTrackingRefBased/>
  <w15:docId w15:val="{12D83B42-98ED-4443-AE6D-34C52C66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E"/>
    <w:pPr>
      <w:spacing w:line="256" w:lineRule="auto"/>
    </w:pPr>
    <w:rPr>
      <w:rFonts w:ascii="Calibri" w:eastAsia="Calibri" w:hAnsi="Calibri" w:cs="Times New Roman"/>
    </w:rPr>
  </w:style>
  <w:style w:type="paragraph" w:styleId="Ttulo1">
    <w:name w:val="heading 1"/>
    <w:basedOn w:val="Normal"/>
    <w:next w:val="Normal"/>
    <w:link w:val="Ttulo1Char"/>
    <w:uiPriority w:val="9"/>
    <w:qFormat/>
    <w:rsid w:val="0018692D"/>
    <w:pPr>
      <w:keepNext/>
      <w:suppressAutoHyphens/>
      <w:spacing w:before="240" w:after="60" w:line="276" w:lineRule="auto"/>
      <w:ind w:leftChars="-1" w:left="-1" w:hangingChars="1" w:hanging="1"/>
      <w:textDirection w:val="btLr"/>
      <w:textAlignment w:val="top"/>
      <w:outlineLvl w:val="0"/>
    </w:pPr>
    <w:rPr>
      <w:rFonts w:ascii="Arial" w:hAnsi="Arial" w:cs="Calibri"/>
      <w:b/>
      <w:bCs/>
      <w:kern w:val="32"/>
      <w:position w:val="-1"/>
      <w:sz w:val="32"/>
      <w:szCs w:val="32"/>
    </w:rPr>
  </w:style>
  <w:style w:type="paragraph" w:styleId="Ttulo2">
    <w:name w:val="heading 2"/>
    <w:basedOn w:val="Normal"/>
    <w:next w:val="Normal"/>
    <w:link w:val="Ttulo2Char"/>
    <w:uiPriority w:val="9"/>
    <w:unhideWhenUsed/>
    <w:qFormat/>
    <w:rsid w:val="0018692D"/>
    <w:pPr>
      <w:keepNext/>
      <w:suppressAutoHyphens/>
      <w:spacing w:after="0" w:line="240" w:lineRule="auto"/>
      <w:ind w:leftChars="-1" w:left="-1" w:hangingChars="1" w:hanging="1"/>
      <w:jc w:val="center"/>
      <w:textDirection w:val="btLr"/>
      <w:textAlignment w:val="top"/>
      <w:outlineLvl w:val="1"/>
    </w:pPr>
    <w:rPr>
      <w:rFonts w:ascii="Comic Sans MS" w:eastAsia="Times New Roman" w:hAnsi="Comic Sans MS" w:cs="Calibri"/>
      <w:b/>
      <w:bCs/>
      <w:position w:val="-1"/>
      <w:szCs w:val="20"/>
    </w:rPr>
  </w:style>
  <w:style w:type="paragraph" w:styleId="Ttulo3">
    <w:name w:val="heading 3"/>
    <w:basedOn w:val="Normal"/>
    <w:next w:val="Normal"/>
    <w:link w:val="Ttulo3Char"/>
    <w:uiPriority w:val="9"/>
    <w:semiHidden/>
    <w:unhideWhenUsed/>
    <w:qFormat/>
    <w:rsid w:val="0018692D"/>
    <w:pPr>
      <w:keepNext/>
      <w:suppressAutoHyphens/>
      <w:spacing w:after="0" w:line="240" w:lineRule="auto"/>
      <w:ind w:leftChars="-1" w:left="-1" w:hangingChars="1" w:hanging="1"/>
      <w:jc w:val="center"/>
      <w:textDirection w:val="btLr"/>
      <w:textAlignment w:val="top"/>
      <w:outlineLvl w:val="2"/>
    </w:pPr>
    <w:rPr>
      <w:rFonts w:ascii="Albertus Medium" w:eastAsia="Times New Roman" w:hAnsi="Albertus Medium" w:cs="Calibri"/>
      <w:b/>
      <w:position w:val="-1"/>
      <w:sz w:val="20"/>
      <w:szCs w:val="20"/>
    </w:rPr>
  </w:style>
  <w:style w:type="paragraph" w:styleId="Ttulo4">
    <w:name w:val="heading 4"/>
    <w:basedOn w:val="Normal"/>
    <w:next w:val="Normal"/>
    <w:link w:val="Ttulo4Char"/>
    <w:uiPriority w:val="9"/>
    <w:semiHidden/>
    <w:unhideWhenUsed/>
    <w:qFormat/>
    <w:rsid w:val="0018692D"/>
    <w:pPr>
      <w:keepNext/>
      <w:suppressAutoHyphens/>
      <w:spacing w:after="0" w:line="380" w:lineRule="atLeast"/>
      <w:ind w:leftChars="-1" w:left="-1" w:hangingChars="1" w:hanging="1"/>
      <w:jc w:val="both"/>
      <w:textDirection w:val="btLr"/>
      <w:textAlignment w:val="top"/>
      <w:outlineLvl w:val="3"/>
    </w:pPr>
    <w:rPr>
      <w:rFonts w:ascii="Tahoma" w:eastAsia="Times New Roman" w:hAnsi="Tahoma" w:cs="Calibri"/>
      <w:b/>
      <w:bCs/>
      <w:position w:val="-1"/>
      <w:sz w:val="20"/>
      <w:szCs w:val="20"/>
    </w:rPr>
  </w:style>
  <w:style w:type="paragraph" w:styleId="Ttulo5">
    <w:name w:val="heading 5"/>
    <w:basedOn w:val="Normal"/>
    <w:next w:val="Normal"/>
    <w:link w:val="Ttulo5Char"/>
    <w:uiPriority w:val="9"/>
    <w:semiHidden/>
    <w:unhideWhenUsed/>
    <w:qFormat/>
    <w:rsid w:val="0018692D"/>
    <w:pPr>
      <w:keepNext/>
      <w:suppressAutoHyphens/>
      <w:spacing w:after="0" w:line="240" w:lineRule="auto"/>
      <w:ind w:leftChars="-1" w:left="-1" w:hangingChars="1" w:hanging="1"/>
      <w:jc w:val="center"/>
      <w:textDirection w:val="btLr"/>
      <w:textAlignment w:val="top"/>
      <w:outlineLvl w:val="4"/>
    </w:pPr>
    <w:rPr>
      <w:rFonts w:ascii="Comic Sans MS" w:eastAsia="Times New Roman" w:hAnsi="Comic Sans MS" w:cs="Calibri"/>
      <w:b/>
      <w:bCs/>
      <w:color w:val="FF0000"/>
      <w:position w:val="-1"/>
      <w:szCs w:val="20"/>
    </w:rPr>
  </w:style>
  <w:style w:type="paragraph" w:styleId="Ttulo6">
    <w:name w:val="heading 6"/>
    <w:basedOn w:val="Normal"/>
    <w:next w:val="Normal"/>
    <w:link w:val="Ttulo6Char"/>
    <w:uiPriority w:val="9"/>
    <w:semiHidden/>
    <w:unhideWhenUsed/>
    <w:qFormat/>
    <w:rsid w:val="0018692D"/>
    <w:pPr>
      <w:keepNext/>
      <w:suppressAutoHyphens/>
      <w:spacing w:after="0" w:line="240" w:lineRule="auto"/>
      <w:ind w:leftChars="-1" w:left="-1" w:right="-56" w:hangingChars="1" w:hanging="1"/>
      <w:textDirection w:val="btLr"/>
      <w:textAlignment w:val="top"/>
      <w:outlineLvl w:val="5"/>
    </w:pPr>
    <w:rPr>
      <w:rFonts w:ascii="Times New Roman" w:eastAsia="Times New Roman" w:hAnsi="Times New Roman" w:cs="Calibri"/>
      <w:b/>
      <w:bCs/>
      <w:position w:val="-1"/>
      <w:sz w:val="24"/>
      <w:szCs w:val="24"/>
    </w:rPr>
  </w:style>
  <w:style w:type="paragraph" w:styleId="Ttulo7">
    <w:name w:val="heading 7"/>
    <w:basedOn w:val="Normal"/>
    <w:next w:val="Normal"/>
    <w:link w:val="Ttulo7Char"/>
    <w:rsid w:val="0018692D"/>
    <w:pPr>
      <w:keepNext/>
      <w:suppressAutoHyphens/>
      <w:autoSpaceDE w:val="0"/>
      <w:autoSpaceDN w:val="0"/>
      <w:spacing w:after="0" w:line="240" w:lineRule="auto"/>
      <w:ind w:leftChars="-1" w:left="-1" w:hangingChars="1" w:hanging="1"/>
      <w:textDirection w:val="btLr"/>
      <w:textAlignment w:val="top"/>
      <w:outlineLvl w:val="6"/>
    </w:pPr>
    <w:rPr>
      <w:rFonts w:ascii="Times New Roman" w:eastAsia="Times New Roman" w:hAnsi="Times New Roman" w:cs="Calibri"/>
      <w:b/>
      <w:position w:val="-1"/>
      <w:sz w:val="24"/>
      <w:szCs w:val="20"/>
    </w:rPr>
  </w:style>
  <w:style w:type="paragraph" w:styleId="Ttulo8">
    <w:name w:val="heading 8"/>
    <w:basedOn w:val="Normal"/>
    <w:next w:val="Normal"/>
    <w:link w:val="Ttulo8Char"/>
    <w:rsid w:val="0018692D"/>
    <w:pPr>
      <w:keepNext/>
      <w:suppressAutoHyphens/>
      <w:spacing w:after="0" w:line="240" w:lineRule="auto"/>
      <w:ind w:leftChars="-1" w:left="-1" w:hangingChars="1" w:hanging="1"/>
      <w:jc w:val="both"/>
      <w:textDirection w:val="btLr"/>
      <w:textAlignment w:val="top"/>
      <w:outlineLvl w:val="7"/>
    </w:pPr>
    <w:rPr>
      <w:rFonts w:ascii="Times New Roman" w:eastAsia="Times New Roman" w:hAnsi="Times New Roman" w:cs="Calibri"/>
      <w:b/>
      <w:position w:val="-1"/>
      <w:sz w:val="24"/>
      <w:szCs w:val="24"/>
    </w:rPr>
  </w:style>
  <w:style w:type="paragraph" w:styleId="Ttulo9">
    <w:name w:val="heading 9"/>
    <w:basedOn w:val="Normal"/>
    <w:next w:val="Normal"/>
    <w:link w:val="Ttulo9Char"/>
    <w:rsid w:val="0018692D"/>
    <w:pPr>
      <w:keepNext/>
      <w:suppressAutoHyphens/>
      <w:spacing w:after="0" w:line="240" w:lineRule="auto"/>
      <w:ind w:leftChars="-1" w:left="-1" w:hangingChars="1" w:hanging="1"/>
      <w:jc w:val="center"/>
      <w:textDirection w:val="btLr"/>
      <w:textAlignment w:val="top"/>
      <w:outlineLvl w:val="8"/>
    </w:pPr>
    <w:rPr>
      <w:rFonts w:ascii="Comic Sans MS" w:eastAsia="Times New Roman" w:hAnsi="Comic Sans MS" w:cs="Calibri"/>
      <w:position w:val="-1"/>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2E2B"/>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5B2E2B"/>
  </w:style>
  <w:style w:type="paragraph" w:styleId="Rodap">
    <w:name w:val="footer"/>
    <w:basedOn w:val="Normal"/>
    <w:link w:val="RodapChar"/>
    <w:unhideWhenUsed/>
    <w:rsid w:val="005B2E2B"/>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rsid w:val="005B2E2B"/>
  </w:style>
  <w:style w:type="paragraph" w:styleId="SemEspaamento">
    <w:name w:val="No Spacing"/>
    <w:uiPriority w:val="1"/>
    <w:qFormat/>
    <w:rsid w:val="005B2E2B"/>
    <w:pPr>
      <w:spacing w:after="0" w:line="240" w:lineRule="auto"/>
    </w:pPr>
  </w:style>
  <w:style w:type="character" w:styleId="Hyperlink">
    <w:name w:val="Hyperlink"/>
    <w:rsid w:val="0018692D"/>
    <w:rPr>
      <w:color w:val="0000FF"/>
      <w:w w:val="100"/>
      <w:position w:val="-1"/>
      <w:u w:val="single"/>
      <w:effect w:val="none"/>
      <w:vertAlign w:val="baseline"/>
      <w:cs w:val="0"/>
      <w:em w:val="none"/>
    </w:rPr>
  </w:style>
  <w:style w:type="character" w:customStyle="1" w:styleId="Ttulo1Char">
    <w:name w:val="Título 1 Char"/>
    <w:basedOn w:val="Fontepargpadro"/>
    <w:link w:val="Ttulo1"/>
    <w:uiPriority w:val="9"/>
    <w:rsid w:val="0018692D"/>
    <w:rPr>
      <w:rFonts w:ascii="Arial" w:eastAsia="Calibri" w:hAnsi="Arial" w:cs="Calibri"/>
      <w:b/>
      <w:bCs/>
      <w:kern w:val="32"/>
      <w:position w:val="-1"/>
      <w:sz w:val="32"/>
      <w:szCs w:val="32"/>
    </w:rPr>
  </w:style>
  <w:style w:type="character" w:customStyle="1" w:styleId="Ttulo2Char">
    <w:name w:val="Título 2 Char"/>
    <w:basedOn w:val="Fontepargpadro"/>
    <w:link w:val="Ttulo2"/>
    <w:uiPriority w:val="9"/>
    <w:rsid w:val="0018692D"/>
    <w:rPr>
      <w:rFonts w:ascii="Comic Sans MS" w:eastAsia="Times New Roman" w:hAnsi="Comic Sans MS" w:cs="Calibri"/>
      <w:b/>
      <w:bCs/>
      <w:position w:val="-1"/>
      <w:szCs w:val="20"/>
    </w:rPr>
  </w:style>
  <w:style w:type="character" w:customStyle="1" w:styleId="Ttulo3Char">
    <w:name w:val="Título 3 Char"/>
    <w:basedOn w:val="Fontepargpadro"/>
    <w:link w:val="Ttulo3"/>
    <w:uiPriority w:val="9"/>
    <w:semiHidden/>
    <w:rsid w:val="0018692D"/>
    <w:rPr>
      <w:rFonts w:ascii="Albertus Medium" w:eastAsia="Times New Roman" w:hAnsi="Albertus Medium" w:cs="Calibri"/>
      <w:b/>
      <w:position w:val="-1"/>
      <w:sz w:val="20"/>
      <w:szCs w:val="20"/>
    </w:rPr>
  </w:style>
  <w:style w:type="character" w:customStyle="1" w:styleId="Ttulo4Char">
    <w:name w:val="Título 4 Char"/>
    <w:basedOn w:val="Fontepargpadro"/>
    <w:link w:val="Ttulo4"/>
    <w:uiPriority w:val="9"/>
    <w:semiHidden/>
    <w:rsid w:val="0018692D"/>
    <w:rPr>
      <w:rFonts w:ascii="Tahoma" w:eastAsia="Times New Roman" w:hAnsi="Tahoma" w:cs="Calibri"/>
      <w:b/>
      <w:bCs/>
      <w:position w:val="-1"/>
      <w:sz w:val="20"/>
      <w:szCs w:val="20"/>
    </w:rPr>
  </w:style>
  <w:style w:type="character" w:customStyle="1" w:styleId="Ttulo5Char">
    <w:name w:val="Título 5 Char"/>
    <w:basedOn w:val="Fontepargpadro"/>
    <w:link w:val="Ttulo5"/>
    <w:uiPriority w:val="9"/>
    <w:semiHidden/>
    <w:rsid w:val="0018692D"/>
    <w:rPr>
      <w:rFonts w:ascii="Comic Sans MS" w:eastAsia="Times New Roman" w:hAnsi="Comic Sans MS" w:cs="Calibri"/>
      <w:b/>
      <w:bCs/>
      <w:color w:val="FF0000"/>
      <w:position w:val="-1"/>
      <w:szCs w:val="20"/>
    </w:rPr>
  </w:style>
  <w:style w:type="character" w:customStyle="1" w:styleId="Ttulo6Char">
    <w:name w:val="Título 6 Char"/>
    <w:basedOn w:val="Fontepargpadro"/>
    <w:link w:val="Ttulo6"/>
    <w:uiPriority w:val="9"/>
    <w:semiHidden/>
    <w:rsid w:val="0018692D"/>
    <w:rPr>
      <w:rFonts w:ascii="Times New Roman" w:eastAsia="Times New Roman" w:hAnsi="Times New Roman" w:cs="Calibri"/>
      <w:b/>
      <w:bCs/>
      <w:position w:val="-1"/>
      <w:sz w:val="24"/>
      <w:szCs w:val="24"/>
    </w:rPr>
  </w:style>
  <w:style w:type="character" w:customStyle="1" w:styleId="Ttulo7Char">
    <w:name w:val="Título 7 Char"/>
    <w:basedOn w:val="Fontepargpadro"/>
    <w:link w:val="Ttulo7"/>
    <w:rsid w:val="0018692D"/>
    <w:rPr>
      <w:rFonts w:ascii="Times New Roman" w:eastAsia="Times New Roman" w:hAnsi="Times New Roman" w:cs="Calibri"/>
      <w:b/>
      <w:position w:val="-1"/>
      <w:sz w:val="24"/>
      <w:szCs w:val="20"/>
    </w:rPr>
  </w:style>
  <w:style w:type="character" w:customStyle="1" w:styleId="Ttulo8Char">
    <w:name w:val="Título 8 Char"/>
    <w:basedOn w:val="Fontepargpadro"/>
    <w:link w:val="Ttulo8"/>
    <w:rsid w:val="0018692D"/>
    <w:rPr>
      <w:rFonts w:ascii="Times New Roman" w:eastAsia="Times New Roman" w:hAnsi="Times New Roman" w:cs="Calibri"/>
      <w:b/>
      <w:position w:val="-1"/>
      <w:sz w:val="24"/>
      <w:szCs w:val="24"/>
    </w:rPr>
  </w:style>
  <w:style w:type="character" w:customStyle="1" w:styleId="Ttulo9Char">
    <w:name w:val="Título 9 Char"/>
    <w:basedOn w:val="Fontepargpadro"/>
    <w:link w:val="Ttulo9"/>
    <w:rsid w:val="0018692D"/>
    <w:rPr>
      <w:rFonts w:ascii="Comic Sans MS" w:eastAsia="Times New Roman" w:hAnsi="Comic Sans MS" w:cs="Calibri"/>
      <w:position w:val="-1"/>
      <w:sz w:val="24"/>
      <w:szCs w:val="24"/>
      <w:u w:val="single"/>
    </w:rPr>
  </w:style>
  <w:style w:type="table" w:customStyle="1" w:styleId="TableNormal">
    <w:name w:val="Table Normal"/>
    <w:rsid w:val="0018692D"/>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link w:val="TtuloChar"/>
    <w:uiPriority w:val="10"/>
    <w:qFormat/>
    <w:rsid w:val="0018692D"/>
    <w:pPr>
      <w:suppressAutoHyphens/>
      <w:spacing w:after="0" w:line="240" w:lineRule="auto"/>
      <w:ind w:leftChars="-1" w:left="-1" w:hangingChars="1" w:hanging="1"/>
      <w:jc w:val="center"/>
      <w:textDirection w:val="btLr"/>
      <w:textAlignment w:val="top"/>
      <w:outlineLvl w:val="0"/>
    </w:pPr>
    <w:rPr>
      <w:rFonts w:ascii="Century Gothic" w:eastAsia="Times New Roman" w:hAnsi="Century Gothic" w:cs="Calibri"/>
      <w:b/>
      <w:position w:val="-1"/>
      <w:sz w:val="20"/>
      <w:szCs w:val="24"/>
      <w:u w:val="single"/>
    </w:rPr>
  </w:style>
  <w:style w:type="character" w:customStyle="1" w:styleId="TtuloChar">
    <w:name w:val="Título Char"/>
    <w:basedOn w:val="Fontepargpadro"/>
    <w:link w:val="Ttulo"/>
    <w:uiPriority w:val="10"/>
    <w:rsid w:val="0018692D"/>
    <w:rPr>
      <w:rFonts w:ascii="Century Gothic" w:eastAsia="Times New Roman" w:hAnsi="Century Gothic" w:cs="Calibri"/>
      <w:b/>
      <w:position w:val="-1"/>
      <w:sz w:val="20"/>
      <w:szCs w:val="24"/>
      <w:u w:val="single"/>
    </w:rPr>
  </w:style>
  <w:style w:type="paragraph" w:styleId="Textodebalo">
    <w:name w:val="Balloon Text"/>
    <w:basedOn w:val="Normal"/>
    <w:link w:val="TextodebaloChar"/>
    <w:rsid w:val="0018692D"/>
    <w:pPr>
      <w:suppressAutoHyphens/>
      <w:spacing w:after="200" w:line="276" w:lineRule="auto"/>
      <w:ind w:leftChars="-1" w:left="-1" w:hangingChars="1" w:hanging="1"/>
      <w:textDirection w:val="btLr"/>
      <w:textAlignment w:val="top"/>
      <w:outlineLvl w:val="0"/>
    </w:pPr>
    <w:rPr>
      <w:rFonts w:ascii="Tahoma" w:hAnsi="Tahoma" w:cs="Calibri"/>
      <w:position w:val="-1"/>
      <w:sz w:val="16"/>
      <w:szCs w:val="16"/>
    </w:rPr>
  </w:style>
  <w:style w:type="character" w:customStyle="1" w:styleId="TextodebaloChar">
    <w:name w:val="Texto de balão Char"/>
    <w:basedOn w:val="Fontepargpadro"/>
    <w:link w:val="Textodebalo"/>
    <w:rsid w:val="0018692D"/>
    <w:rPr>
      <w:rFonts w:ascii="Tahoma" w:eastAsia="Calibri" w:hAnsi="Tahoma" w:cs="Calibri"/>
      <w:position w:val="-1"/>
      <w:sz w:val="16"/>
      <w:szCs w:val="16"/>
    </w:rPr>
  </w:style>
  <w:style w:type="paragraph" w:styleId="Corpodetexto">
    <w:name w:val="Body Text"/>
    <w:basedOn w:val="Normal"/>
    <w:link w:val="CorpodetextoChar"/>
    <w:rsid w:val="0018692D"/>
    <w:pPr>
      <w:suppressAutoHyphens/>
      <w:spacing w:after="0" w:line="380" w:lineRule="atLeast"/>
      <w:ind w:leftChars="-1" w:left="-1" w:hangingChars="1" w:hanging="1"/>
      <w:jc w:val="both"/>
      <w:textDirection w:val="btLr"/>
      <w:textAlignment w:val="top"/>
      <w:outlineLvl w:val="0"/>
    </w:pPr>
    <w:rPr>
      <w:rFonts w:ascii="Arial" w:eastAsia="Times New Roman" w:hAnsi="Arial" w:cs="Calibri"/>
      <w:position w:val="-1"/>
      <w:sz w:val="24"/>
      <w:szCs w:val="20"/>
    </w:rPr>
  </w:style>
  <w:style w:type="character" w:customStyle="1" w:styleId="CorpodetextoChar">
    <w:name w:val="Corpo de texto Char"/>
    <w:basedOn w:val="Fontepargpadro"/>
    <w:link w:val="Corpodetexto"/>
    <w:rsid w:val="0018692D"/>
    <w:rPr>
      <w:rFonts w:ascii="Arial" w:eastAsia="Times New Roman" w:hAnsi="Arial" w:cs="Calibri"/>
      <w:position w:val="-1"/>
      <w:sz w:val="24"/>
      <w:szCs w:val="20"/>
    </w:rPr>
  </w:style>
  <w:style w:type="paragraph" w:customStyle="1" w:styleId="PlainText1">
    <w:name w:val="Plain Text1"/>
    <w:basedOn w:val="Normal"/>
    <w:rsid w:val="0018692D"/>
    <w:pPr>
      <w:suppressAutoHyphens/>
      <w:spacing w:after="0" w:line="240" w:lineRule="auto"/>
      <w:ind w:leftChars="-1" w:left="-1" w:hangingChars="1" w:hanging="1"/>
      <w:textDirection w:val="btLr"/>
      <w:textAlignment w:val="top"/>
      <w:outlineLvl w:val="0"/>
    </w:pPr>
    <w:rPr>
      <w:rFonts w:ascii="Courier New" w:eastAsia="Times New Roman" w:hAnsi="Courier New" w:cs="Calibri"/>
      <w:position w:val="-1"/>
      <w:sz w:val="20"/>
      <w:szCs w:val="20"/>
      <w:lang w:eastAsia="pt-BR"/>
    </w:rPr>
  </w:style>
  <w:style w:type="paragraph" w:customStyle="1" w:styleId="ListaColorida-nfase11">
    <w:name w:val="Lista Colorida - Ênfase 11"/>
    <w:basedOn w:val="Normal"/>
    <w:rsid w:val="0018692D"/>
    <w:pPr>
      <w:suppressAutoHyphens/>
      <w:spacing w:after="0" w:line="240" w:lineRule="auto"/>
      <w:ind w:leftChars="-1" w:left="720" w:hangingChars="1" w:hanging="1"/>
      <w:contextualSpacing/>
      <w:textDirection w:val="btLr"/>
      <w:textAlignment w:val="top"/>
      <w:outlineLvl w:val="0"/>
    </w:pPr>
    <w:rPr>
      <w:rFonts w:ascii="Times New Roman" w:eastAsia="Times New Roman" w:hAnsi="Times New Roman" w:cs="Calibri"/>
      <w:position w:val="-1"/>
      <w:sz w:val="24"/>
      <w:szCs w:val="24"/>
      <w:lang w:eastAsia="pt-BR"/>
    </w:rPr>
  </w:style>
  <w:style w:type="character" w:styleId="Nmerodepgina">
    <w:name w:val="page number"/>
    <w:basedOn w:val="Fontepargpadro"/>
    <w:rsid w:val="0018692D"/>
    <w:rPr>
      <w:w w:val="100"/>
      <w:position w:val="-1"/>
      <w:effect w:val="none"/>
      <w:vertAlign w:val="baseline"/>
      <w:cs w:val="0"/>
      <w:em w:val="none"/>
    </w:rPr>
  </w:style>
  <w:style w:type="paragraph" w:styleId="NormalWeb">
    <w:name w:val="Normal (Web)"/>
    <w:basedOn w:val="Normal"/>
    <w:rsid w:val="0018692D"/>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lang w:eastAsia="pt-BR"/>
    </w:rPr>
  </w:style>
  <w:style w:type="paragraph" w:styleId="Recuodecorpodetexto2">
    <w:name w:val="Body Text Indent 2"/>
    <w:basedOn w:val="Normal"/>
    <w:link w:val="Recuodecorpodetexto2Char"/>
    <w:rsid w:val="0018692D"/>
    <w:pPr>
      <w:suppressAutoHyphens/>
      <w:spacing w:after="0" w:line="240" w:lineRule="auto"/>
      <w:ind w:leftChars="-1" w:left="709" w:hangingChars="1" w:hanging="709"/>
      <w:jc w:val="both"/>
      <w:textDirection w:val="btLr"/>
      <w:textAlignment w:val="top"/>
      <w:outlineLvl w:val="0"/>
    </w:pPr>
    <w:rPr>
      <w:rFonts w:ascii="Times New Roman" w:eastAsia="Times New Roman" w:hAnsi="Times New Roman" w:cs="Calibri"/>
      <w:position w:val="-1"/>
      <w:sz w:val="28"/>
      <w:szCs w:val="20"/>
    </w:rPr>
  </w:style>
  <w:style w:type="character" w:customStyle="1" w:styleId="Recuodecorpodetexto2Char">
    <w:name w:val="Recuo de corpo de texto 2 Char"/>
    <w:basedOn w:val="Fontepargpadro"/>
    <w:link w:val="Recuodecorpodetexto2"/>
    <w:rsid w:val="0018692D"/>
    <w:rPr>
      <w:rFonts w:ascii="Times New Roman" w:eastAsia="Times New Roman" w:hAnsi="Times New Roman" w:cs="Calibri"/>
      <w:position w:val="-1"/>
      <w:sz w:val="28"/>
      <w:szCs w:val="20"/>
    </w:rPr>
  </w:style>
  <w:style w:type="paragraph" w:styleId="Corpodetexto3">
    <w:name w:val="Body Text 3"/>
    <w:basedOn w:val="Normal"/>
    <w:link w:val="Corpodetexto3Char"/>
    <w:rsid w:val="0018692D"/>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Calibri"/>
      <w:position w:val="-1"/>
      <w:sz w:val="24"/>
      <w:szCs w:val="20"/>
    </w:rPr>
  </w:style>
  <w:style w:type="character" w:customStyle="1" w:styleId="Corpodetexto3Char">
    <w:name w:val="Corpo de texto 3 Char"/>
    <w:basedOn w:val="Fontepargpadro"/>
    <w:link w:val="Corpodetexto3"/>
    <w:rsid w:val="0018692D"/>
    <w:rPr>
      <w:rFonts w:ascii="Times New Roman" w:eastAsia="Times New Roman" w:hAnsi="Times New Roman" w:cs="Calibri"/>
      <w:position w:val="-1"/>
      <w:sz w:val="24"/>
      <w:szCs w:val="20"/>
    </w:rPr>
  </w:style>
  <w:style w:type="paragraph" w:styleId="Corpodetexto2">
    <w:name w:val="Body Text 2"/>
    <w:basedOn w:val="Normal"/>
    <w:link w:val="Corpodetexto2Char"/>
    <w:rsid w:val="0018692D"/>
    <w:pPr>
      <w:suppressAutoHyphens/>
      <w:spacing w:after="0" w:line="240" w:lineRule="auto"/>
      <w:ind w:leftChars="-1" w:left="-1" w:hangingChars="1" w:hanging="1"/>
      <w:jc w:val="both"/>
      <w:textDirection w:val="btLr"/>
      <w:textAlignment w:val="top"/>
      <w:outlineLvl w:val="0"/>
    </w:pPr>
    <w:rPr>
      <w:rFonts w:ascii="Comic Sans MS" w:eastAsia="Times New Roman" w:hAnsi="Comic Sans MS" w:cs="Calibri"/>
      <w:bCs/>
      <w:position w:val="-1"/>
      <w:sz w:val="24"/>
      <w:szCs w:val="24"/>
    </w:rPr>
  </w:style>
  <w:style w:type="character" w:customStyle="1" w:styleId="Corpodetexto2Char">
    <w:name w:val="Corpo de texto 2 Char"/>
    <w:basedOn w:val="Fontepargpadro"/>
    <w:link w:val="Corpodetexto2"/>
    <w:rsid w:val="0018692D"/>
    <w:rPr>
      <w:rFonts w:ascii="Comic Sans MS" w:eastAsia="Times New Roman" w:hAnsi="Comic Sans MS" w:cs="Calibri"/>
      <w:bCs/>
      <w:position w:val="-1"/>
      <w:sz w:val="24"/>
      <w:szCs w:val="24"/>
    </w:rPr>
  </w:style>
  <w:style w:type="paragraph" w:styleId="Textoembloco">
    <w:name w:val="Block Text"/>
    <w:basedOn w:val="Normal"/>
    <w:rsid w:val="0018692D"/>
    <w:pPr>
      <w:suppressAutoHyphens/>
      <w:spacing w:after="0" w:line="240" w:lineRule="atLeast"/>
      <w:ind w:leftChars="-1" w:left="2700" w:right="708" w:hangingChars="1" w:hanging="993"/>
      <w:jc w:val="both"/>
      <w:textDirection w:val="btLr"/>
      <w:textAlignment w:val="top"/>
      <w:outlineLvl w:val="0"/>
    </w:pPr>
    <w:rPr>
      <w:rFonts w:ascii="Arial" w:eastAsia="Times New Roman" w:hAnsi="Arial" w:cs="Calibri"/>
      <w:position w:val="-1"/>
      <w:szCs w:val="20"/>
      <w:lang w:eastAsia="pt-BR"/>
    </w:rPr>
  </w:style>
  <w:style w:type="paragraph" w:styleId="Recuodecorpodetexto3">
    <w:name w:val="Body Text Indent 3"/>
    <w:basedOn w:val="Normal"/>
    <w:link w:val="Recuodecorpodetexto3Char"/>
    <w:rsid w:val="0018692D"/>
    <w:pPr>
      <w:tabs>
        <w:tab w:val="left" w:pos="9356"/>
      </w:tabs>
      <w:suppressAutoHyphens/>
      <w:spacing w:after="0" w:line="240" w:lineRule="atLeast"/>
      <w:ind w:leftChars="-1" w:left="426" w:hangingChars="1" w:hanging="426"/>
      <w:jc w:val="both"/>
      <w:textDirection w:val="btLr"/>
      <w:textAlignment w:val="top"/>
      <w:outlineLvl w:val="0"/>
    </w:pPr>
    <w:rPr>
      <w:rFonts w:ascii="Arial" w:eastAsia="Times New Roman" w:hAnsi="Arial" w:cs="Calibri"/>
      <w:position w:val="-1"/>
      <w:sz w:val="20"/>
      <w:szCs w:val="20"/>
    </w:rPr>
  </w:style>
  <w:style w:type="character" w:customStyle="1" w:styleId="Recuodecorpodetexto3Char">
    <w:name w:val="Recuo de corpo de texto 3 Char"/>
    <w:basedOn w:val="Fontepargpadro"/>
    <w:link w:val="Recuodecorpodetexto3"/>
    <w:rsid w:val="0018692D"/>
    <w:rPr>
      <w:rFonts w:ascii="Arial" w:eastAsia="Times New Roman" w:hAnsi="Arial" w:cs="Calibri"/>
      <w:position w:val="-1"/>
      <w:sz w:val="20"/>
      <w:szCs w:val="20"/>
    </w:rPr>
  </w:style>
  <w:style w:type="paragraph" w:styleId="Recuodecorpodetexto">
    <w:name w:val="Body Text Indent"/>
    <w:basedOn w:val="Normal"/>
    <w:link w:val="RecuodecorpodetextoChar"/>
    <w:rsid w:val="0018692D"/>
    <w:pPr>
      <w:suppressAutoHyphens/>
      <w:spacing w:after="0" w:line="240" w:lineRule="atLeast"/>
      <w:ind w:leftChars="-1" w:left="1418" w:hangingChars="1" w:hanging="709"/>
      <w:textDirection w:val="btLr"/>
      <w:textAlignment w:val="top"/>
      <w:outlineLvl w:val="0"/>
    </w:pPr>
    <w:rPr>
      <w:rFonts w:ascii="Courier New" w:eastAsia="Times New Roman" w:hAnsi="Courier New" w:cs="Calibri"/>
      <w:position w:val="-1"/>
      <w:sz w:val="20"/>
      <w:szCs w:val="20"/>
    </w:rPr>
  </w:style>
  <w:style w:type="character" w:customStyle="1" w:styleId="RecuodecorpodetextoChar">
    <w:name w:val="Recuo de corpo de texto Char"/>
    <w:basedOn w:val="Fontepargpadro"/>
    <w:link w:val="Recuodecorpodetexto"/>
    <w:rsid w:val="0018692D"/>
    <w:rPr>
      <w:rFonts w:ascii="Courier New" w:eastAsia="Times New Roman" w:hAnsi="Courier New" w:cs="Calibri"/>
      <w:position w:val="-1"/>
      <w:sz w:val="20"/>
      <w:szCs w:val="20"/>
    </w:rPr>
  </w:style>
  <w:style w:type="character" w:styleId="HiperlinkVisitado">
    <w:name w:val="FollowedHyperlink"/>
    <w:rsid w:val="0018692D"/>
    <w:rPr>
      <w:color w:val="800080"/>
      <w:w w:val="100"/>
      <w:position w:val="-1"/>
      <w:u w:val="single"/>
      <w:effect w:val="none"/>
      <w:vertAlign w:val="baseline"/>
      <w:cs w:val="0"/>
      <w:em w:val="none"/>
    </w:rPr>
  </w:style>
  <w:style w:type="paragraph" w:customStyle="1" w:styleId="corpo">
    <w:name w:val="corpo"/>
    <w:basedOn w:val="Normal"/>
    <w:rsid w:val="0018692D"/>
    <w:pPr>
      <w:widowControl w:val="0"/>
      <w:suppressAutoHyphens/>
      <w:spacing w:after="0" w:line="240" w:lineRule="auto"/>
      <w:ind w:leftChars="-1" w:left="-1" w:hangingChars="1" w:hanging="1"/>
      <w:jc w:val="both"/>
      <w:textDirection w:val="btLr"/>
      <w:textAlignment w:val="top"/>
      <w:outlineLvl w:val="0"/>
    </w:pPr>
    <w:rPr>
      <w:rFonts w:ascii="Times New Roman" w:eastAsia="Times New Roman" w:hAnsi="Times New Roman" w:cs="Calibri"/>
      <w:position w:val="-1"/>
      <w:szCs w:val="20"/>
      <w:lang w:eastAsia="pt-BR"/>
    </w:rPr>
  </w:style>
  <w:style w:type="paragraph" w:styleId="Lista">
    <w:name w:val="List"/>
    <w:basedOn w:val="Normal"/>
    <w:rsid w:val="0018692D"/>
    <w:pPr>
      <w:widowControl w:val="0"/>
      <w:suppressAutoHyphens/>
      <w:spacing w:after="0" w:line="240" w:lineRule="auto"/>
      <w:ind w:leftChars="-1" w:left="357" w:hangingChars="1" w:hanging="357"/>
      <w:jc w:val="both"/>
      <w:textDirection w:val="btLr"/>
      <w:textAlignment w:val="top"/>
      <w:outlineLvl w:val="0"/>
    </w:pPr>
    <w:rPr>
      <w:rFonts w:ascii="Times New Roman" w:eastAsia="Times New Roman" w:hAnsi="Times New Roman" w:cs="Calibri"/>
      <w:position w:val="-1"/>
      <w:szCs w:val="20"/>
      <w:lang w:eastAsia="pt-BR"/>
    </w:rPr>
  </w:style>
  <w:style w:type="paragraph" w:styleId="Commarcadores2">
    <w:name w:val="List Bullet 2"/>
    <w:basedOn w:val="Normal"/>
    <w:rsid w:val="0018692D"/>
    <w:pPr>
      <w:widowControl w:val="0"/>
      <w:tabs>
        <w:tab w:val="left" w:pos="927"/>
      </w:tabs>
      <w:suppressAutoHyphens/>
      <w:spacing w:after="0" w:line="240" w:lineRule="auto"/>
      <w:ind w:leftChars="-1" w:left="527" w:hangingChars="1" w:hanging="1"/>
      <w:jc w:val="both"/>
      <w:textDirection w:val="btLr"/>
      <w:textAlignment w:val="top"/>
      <w:outlineLvl w:val="0"/>
    </w:pPr>
    <w:rPr>
      <w:rFonts w:ascii="Times New Roman" w:eastAsia="Times New Roman" w:hAnsi="Times New Roman" w:cs="Calibri"/>
      <w:position w:val="-1"/>
      <w:szCs w:val="20"/>
      <w:lang w:eastAsia="pt-BR"/>
    </w:rPr>
  </w:style>
  <w:style w:type="paragraph" w:styleId="Lista3">
    <w:name w:val="List 3"/>
    <w:basedOn w:val="Normal"/>
    <w:rsid w:val="0018692D"/>
    <w:pPr>
      <w:widowControl w:val="0"/>
      <w:suppressAutoHyphens/>
      <w:spacing w:after="0" w:line="240" w:lineRule="auto"/>
      <w:ind w:leftChars="-1" w:left="1281" w:hangingChars="1" w:hanging="357"/>
      <w:jc w:val="both"/>
      <w:textDirection w:val="btLr"/>
      <w:textAlignment w:val="top"/>
      <w:outlineLvl w:val="0"/>
    </w:pPr>
    <w:rPr>
      <w:rFonts w:ascii="Times New Roman" w:eastAsia="Times New Roman" w:hAnsi="Times New Roman" w:cs="Calibri"/>
      <w:position w:val="-1"/>
      <w:szCs w:val="20"/>
      <w:lang w:eastAsia="pt-BR"/>
    </w:rPr>
  </w:style>
  <w:style w:type="character" w:styleId="nfase">
    <w:name w:val="Emphasis"/>
    <w:rsid w:val="0018692D"/>
    <w:rPr>
      <w:i/>
      <w:iCs/>
      <w:w w:val="100"/>
      <w:position w:val="-1"/>
      <w:effect w:val="none"/>
      <w:vertAlign w:val="baseline"/>
      <w:cs w:val="0"/>
      <w:em w:val="none"/>
    </w:rPr>
  </w:style>
  <w:style w:type="paragraph" w:styleId="Lista2">
    <w:name w:val="List 2"/>
    <w:basedOn w:val="Normal"/>
    <w:rsid w:val="0018692D"/>
    <w:pPr>
      <w:suppressAutoHyphens/>
      <w:spacing w:after="0" w:line="240" w:lineRule="auto"/>
      <w:ind w:leftChars="-1" w:left="566" w:hangingChars="1" w:hanging="283"/>
      <w:textDirection w:val="btLr"/>
      <w:textAlignment w:val="top"/>
      <w:outlineLvl w:val="0"/>
    </w:pPr>
    <w:rPr>
      <w:rFonts w:ascii="Times New Roman" w:eastAsia="Times New Roman" w:hAnsi="Times New Roman" w:cs="Calibri"/>
      <w:position w:val="-1"/>
      <w:sz w:val="20"/>
      <w:szCs w:val="24"/>
      <w:lang w:eastAsia="pt-BR"/>
    </w:rPr>
  </w:style>
  <w:style w:type="paragraph" w:styleId="Lista4">
    <w:name w:val="List 4"/>
    <w:basedOn w:val="Normal"/>
    <w:rsid w:val="0018692D"/>
    <w:pPr>
      <w:suppressAutoHyphens/>
      <w:spacing w:after="0" w:line="240" w:lineRule="auto"/>
      <w:ind w:leftChars="-1" w:left="1132" w:hangingChars="1" w:hanging="283"/>
      <w:textDirection w:val="btLr"/>
      <w:textAlignment w:val="top"/>
      <w:outlineLvl w:val="0"/>
    </w:pPr>
    <w:rPr>
      <w:rFonts w:ascii="Times New Roman" w:eastAsia="Times New Roman" w:hAnsi="Times New Roman" w:cs="Calibri"/>
      <w:position w:val="-1"/>
      <w:sz w:val="20"/>
      <w:szCs w:val="24"/>
      <w:lang w:eastAsia="pt-BR"/>
    </w:rPr>
  </w:style>
  <w:style w:type="paragraph" w:customStyle="1" w:styleId="Texto">
    <w:name w:val="Texto"/>
    <w:basedOn w:val="Normal"/>
    <w:rsid w:val="001869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uppressAutoHyphens/>
      <w:autoSpaceDE w:val="0"/>
      <w:autoSpaceDN w:val="0"/>
      <w:spacing w:after="80" w:line="480" w:lineRule="atLeast"/>
      <w:ind w:leftChars="-1" w:left="-1" w:hangingChars="1" w:hanging="1"/>
      <w:jc w:val="both"/>
      <w:textDirection w:val="btLr"/>
      <w:textAlignment w:val="top"/>
      <w:outlineLvl w:val="0"/>
    </w:pPr>
    <w:rPr>
      <w:rFonts w:ascii="Helvetica" w:eastAsia="Times New Roman" w:hAnsi="Helvetica" w:cs="Calibri"/>
      <w:position w:val="-1"/>
      <w:sz w:val="24"/>
      <w:szCs w:val="24"/>
      <w:lang w:eastAsia="pt-BR"/>
    </w:rPr>
  </w:style>
  <w:style w:type="paragraph" w:customStyle="1" w:styleId="Nivel2">
    <w:name w:val="Nivel 2"/>
    <w:basedOn w:val="Normal"/>
    <w:rsid w:val="0018692D"/>
    <w:pPr>
      <w:tabs>
        <w:tab w:val="num" w:pos="720"/>
      </w:tabs>
      <w:spacing w:after="0" w:line="240" w:lineRule="auto"/>
      <w:ind w:leftChars="-1" w:left="720" w:hangingChars="1" w:hanging="720"/>
      <w:jc w:val="both"/>
      <w:textDirection w:val="btLr"/>
      <w:textAlignment w:val="top"/>
      <w:outlineLvl w:val="0"/>
    </w:pPr>
    <w:rPr>
      <w:rFonts w:ascii="Verdana" w:eastAsia="Times New Roman" w:hAnsi="Verdana" w:cs="Calibri"/>
      <w:b/>
      <w:position w:val="-1"/>
      <w:szCs w:val="24"/>
      <w:lang w:eastAsia="ar-SA"/>
    </w:rPr>
  </w:style>
  <w:style w:type="paragraph" w:customStyle="1" w:styleId="Corpodetexto21">
    <w:name w:val="Corpo de texto 21"/>
    <w:basedOn w:val="Normal"/>
    <w:rsid w:val="0018692D"/>
    <w:pPr>
      <w:suppressAutoHyphens/>
      <w:overflowPunct w:val="0"/>
      <w:autoSpaceDE w:val="0"/>
      <w:autoSpaceDN w:val="0"/>
      <w:adjustRightInd w:val="0"/>
      <w:spacing w:after="0" w:line="240" w:lineRule="auto"/>
      <w:ind w:leftChars="-1" w:left="-1" w:hangingChars="1" w:hanging="1"/>
      <w:jc w:val="both"/>
      <w:textDirection w:val="btLr"/>
      <w:textAlignment w:val="baseline"/>
      <w:outlineLvl w:val="0"/>
    </w:pPr>
    <w:rPr>
      <w:rFonts w:ascii="Times New Roman" w:eastAsia="Times New Roman" w:hAnsi="Times New Roman" w:cs="Calibri"/>
      <w:position w:val="-1"/>
      <w:szCs w:val="24"/>
      <w:lang w:eastAsia="pt-BR"/>
    </w:rPr>
  </w:style>
  <w:style w:type="paragraph" w:customStyle="1" w:styleId="GradeMdia21">
    <w:name w:val="Grade Média 21"/>
    <w:rsid w:val="0018692D"/>
    <w:pPr>
      <w:suppressAutoHyphens/>
      <w:spacing w:after="200"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TituloPeas">
    <w:name w:val="Titulo Peças"/>
    <w:basedOn w:val="Ttulo7"/>
    <w:rsid w:val="0018692D"/>
    <w:pPr>
      <w:autoSpaceDE/>
      <w:autoSpaceDN/>
      <w:jc w:val="center"/>
    </w:pPr>
    <w:rPr>
      <w:rFonts w:ascii="Arial" w:hAnsi="Arial" w:cs="Arial"/>
      <w:bCs/>
      <w:szCs w:val="24"/>
      <w:u w:val="single"/>
    </w:rPr>
  </w:style>
  <w:style w:type="paragraph" w:customStyle="1" w:styleId="c4">
    <w:name w:val="c4"/>
    <w:basedOn w:val="Normal"/>
    <w:rsid w:val="0018692D"/>
    <w:pPr>
      <w:widowControl w:val="0"/>
      <w:suppressAutoHyphens/>
      <w:autoSpaceDE w:val="0"/>
      <w:autoSpaceDN w:val="0"/>
      <w:adjustRightInd w:val="0"/>
      <w:spacing w:after="0" w:line="240" w:lineRule="atLeast"/>
      <w:ind w:leftChars="-1" w:left="-1" w:hangingChars="1" w:hanging="1"/>
      <w:jc w:val="center"/>
      <w:textDirection w:val="btLr"/>
      <w:textAlignment w:val="top"/>
      <w:outlineLvl w:val="0"/>
    </w:pPr>
    <w:rPr>
      <w:rFonts w:ascii="Times New Roman" w:eastAsia="Times New Roman" w:hAnsi="Times New Roman" w:cs="Calibri"/>
      <w:position w:val="-1"/>
      <w:sz w:val="24"/>
      <w:szCs w:val="24"/>
      <w:lang w:val="en-US" w:eastAsia="pt-BR"/>
    </w:rPr>
  </w:style>
  <w:style w:type="paragraph" w:customStyle="1" w:styleId="TextoRelVoto">
    <w:name w:val="Texto Rel/Voto"/>
    <w:basedOn w:val="Normal"/>
    <w:rsid w:val="0018692D"/>
    <w:pPr>
      <w:spacing w:after="0" w:line="360" w:lineRule="auto"/>
      <w:ind w:leftChars="-1" w:left="-1" w:hangingChars="1" w:hanging="1"/>
      <w:jc w:val="both"/>
      <w:textDirection w:val="btLr"/>
      <w:textAlignment w:val="top"/>
      <w:outlineLvl w:val="0"/>
    </w:pPr>
    <w:rPr>
      <w:rFonts w:ascii="Times New Roman" w:eastAsia="Times New Roman" w:hAnsi="Times New Roman" w:cs="Calibri"/>
      <w:spacing w:val="-3"/>
      <w:position w:val="-1"/>
      <w:sz w:val="24"/>
      <w:szCs w:val="24"/>
      <w:lang w:eastAsia="pt-BR"/>
    </w:rPr>
  </w:style>
  <w:style w:type="paragraph" w:styleId="Assinatura">
    <w:name w:val="Signature"/>
    <w:basedOn w:val="Normal"/>
    <w:link w:val="AssinaturaChar"/>
    <w:rsid w:val="0018692D"/>
    <w:pPr>
      <w:suppressAutoHyphens/>
      <w:spacing w:after="0" w:line="240" w:lineRule="auto"/>
      <w:ind w:leftChars="-1" w:left="-1" w:hangingChars="1" w:hanging="1"/>
      <w:jc w:val="center"/>
      <w:textDirection w:val="btLr"/>
      <w:textAlignment w:val="top"/>
      <w:outlineLvl w:val="0"/>
    </w:pPr>
    <w:rPr>
      <w:rFonts w:ascii="Times New Roman" w:eastAsia="Times New Roman" w:hAnsi="Times New Roman" w:cs="Calibri"/>
      <w:b/>
      <w:bCs/>
      <w:position w:val="-1"/>
      <w:sz w:val="24"/>
      <w:szCs w:val="24"/>
    </w:rPr>
  </w:style>
  <w:style w:type="character" w:customStyle="1" w:styleId="AssinaturaChar">
    <w:name w:val="Assinatura Char"/>
    <w:basedOn w:val="Fontepargpadro"/>
    <w:link w:val="Assinatura"/>
    <w:rsid w:val="0018692D"/>
    <w:rPr>
      <w:rFonts w:ascii="Times New Roman" w:eastAsia="Times New Roman" w:hAnsi="Times New Roman" w:cs="Calibri"/>
      <w:b/>
      <w:bCs/>
      <w:position w:val="-1"/>
      <w:sz w:val="24"/>
      <w:szCs w:val="24"/>
    </w:rPr>
  </w:style>
  <w:style w:type="paragraph" w:styleId="Pr-formataoHTML">
    <w:name w:val="HTML Preformatted"/>
    <w:basedOn w:val="Normal"/>
    <w:link w:val="Pr-formataoHTMLChar"/>
    <w:rsid w:val="0018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1"/>
      <w:textDirection w:val="btLr"/>
      <w:textAlignment w:val="top"/>
      <w:outlineLvl w:val="0"/>
    </w:pPr>
    <w:rPr>
      <w:rFonts w:ascii="Verdana" w:eastAsia="Times New Roman" w:hAnsi="Verdana" w:cs="Calibri"/>
      <w:position w:val="-1"/>
      <w:sz w:val="20"/>
      <w:szCs w:val="20"/>
    </w:rPr>
  </w:style>
  <w:style w:type="character" w:customStyle="1" w:styleId="Pr-formataoHTMLChar">
    <w:name w:val="Pré-formatação HTML Char"/>
    <w:basedOn w:val="Fontepargpadro"/>
    <w:link w:val="Pr-formataoHTML"/>
    <w:rsid w:val="0018692D"/>
    <w:rPr>
      <w:rFonts w:ascii="Verdana" w:eastAsia="Times New Roman" w:hAnsi="Verdana" w:cs="Calibri"/>
      <w:position w:val="-1"/>
      <w:sz w:val="20"/>
      <w:szCs w:val="20"/>
    </w:rPr>
  </w:style>
  <w:style w:type="paragraph" w:customStyle="1" w:styleId="Corpo0">
    <w:name w:val="Corpo"/>
    <w:rsid w:val="0018692D"/>
    <w:pPr>
      <w:suppressAutoHyphens/>
      <w:spacing w:after="200" w:line="1" w:lineRule="atLeast"/>
      <w:ind w:leftChars="-1" w:left="-1" w:hangingChars="1" w:hanging="1"/>
      <w:textDirection w:val="btLr"/>
      <w:textAlignment w:val="top"/>
      <w:outlineLvl w:val="0"/>
    </w:pPr>
    <w:rPr>
      <w:rFonts w:ascii="Courier" w:eastAsia="Times New Roman" w:hAnsi="Courier" w:cs="Calibri"/>
      <w:color w:val="000000"/>
      <w:position w:val="-1"/>
      <w:sz w:val="24"/>
      <w:lang w:eastAsia="pt-BR"/>
    </w:rPr>
  </w:style>
  <w:style w:type="paragraph" w:customStyle="1" w:styleId="Default">
    <w:name w:val="Default"/>
    <w:rsid w:val="0018692D"/>
    <w:pPr>
      <w:suppressAutoHyphens/>
      <w:autoSpaceDE w:val="0"/>
      <w:autoSpaceDN w:val="0"/>
      <w:adjustRightInd w:val="0"/>
      <w:spacing w:after="20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pt-BR"/>
    </w:rPr>
  </w:style>
  <w:style w:type="character" w:styleId="Forte">
    <w:name w:val="Strong"/>
    <w:rsid w:val="0018692D"/>
    <w:rPr>
      <w:b/>
      <w:bCs/>
      <w:w w:val="100"/>
      <w:position w:val="-1"/>
      <w:effect w:val="none"/>
      <w:vertAlign w:val="baseline"/>
      <w:cs w:val="0"/>
      <w:em w:val="none"/>
    </w:rPr>
  </w:style>
  <w:style w:type="paragraph" w:styleId="Textodenotadefim">
    <w:name w:val="endnote text"/>
    <w:basedOn w:val="Normal"/>
    <w:link w:val="TextodenotadefimChar"/>
    <w:qFormat/>
    <w:rsid w:val="0018692D"/>
    <w:pPr>
      <w:suppressAutoHyphens/>
      <w:spacing w:after="200" w:line="276" w:lineRule="auto"/>
      <w:ind w:leftChars="-1" w:left="-1" w:hangingChars="1" w:hanging="1"/>
      <w:textDirection w:val="btLr"/>
      <w:textAlignment w:val="top"/>
      <w:outlineLvl w:val="0"/>
    </w:pPr>
    <w:rPr>
      <w:rFonts w:cs="Calibri"/>
      <w:position w:val="-1"/>
      <w:sz w:val="20"/>
      <w:szCs w:val="20"/>
    </w:rPr>
  </w:style>
  <w:style w:type="character" w:customStyle="1" w:styleId="TextodenotadefimChar">
    <w:name w:val="Texto de nota de fim Char"/>
    <w:basedOn w:val="Fontepargpadro"/>
    <w:link w:val="Textodenotadefim"/>
    <w:rsid w:val="0018692D"/>
    <w:rPr>
      <w:rFonts w:ascii="Calibri" w:eastAsia="Calibri" w:hAnsi="Calibri" w:cs="Calibri"/>
      <w:position w:val="-1"/>
      <w:sz w:val="20"/>
      <w:szCs w:val="20"/>
    </w:rPr>
  </w:style>
  <w:style w:type="character" w:styleId="Refdenotadefim">
    <w:name w:val="endnote reference"/>
    <w:qFormat/>
    <w:rsid w:val="0018692D"/>
    <w:rPr>
      <w:w w:val="100"/>
      <w:position w:val="-1"/>
      <w:effect w:val="none"/>
      <w:vertAlign w:val="superscript"/>
      <w:cs w:val="0"/>
      <w:em w:val="none"/>
    </w:rPr>
  </w:style>
  <w:style w:type="paragraph" w:customStyle="1" w:styleId="Recuodecorpodetexto21">
    <w:name w:val="Recuo de corpo de texto 21"/>
    <w:basedOn w:val="Normal"/>
    <w:rsid w:val="0018692D"/>
    <w:pPr>
      <w:spacing w:after="120" w:line="480" w:lineRule="auto"/>
      <w:ind w:leftChars="-1" w:left="283" w:hangingChars="1" w:hanging="1"/>
      <w:textDirection w:val="btLr"/>
      <w:textAlignment w:val="top"/>
      <w:outlineLvl w:val="0"/>
    </w:pPr>
    <w:rPr>
      <w:rFonts w:ascii="Times New Roman" w:eastAsia="Times New Roman" w:hAnsi="Times New Roman" w:cs="Calibri"/>
      <w:position w:val="-1"/>
      <w:sz w:val="24"/>
      <w:szCs w:val="24"/>
      <w:lang w:eastAsia="ar-SA"/>
    </w:rPr>
  </w:style>
  <w:style w:type="paragraph" w:styleId="Subttulo">
    <w:name w:val="Subtitle"/>
    <w:basedOn w:val="Normal"/>
    <w:next w:val="Normal"/>
    <w:link w:val="SubttuloChar"/>
    <w:uiPriority w:val="11"/>
    <w:qFormat/>
    <w:rsid w:val="0018692D"/>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uiPriority w:val="11"/>
    <w:rsid w:val="0018692D"/>
    <w:rPr>
      <w:rFonts w:ascii="Georgia" w:eastAsia="Georgia" w:hAnsi="Georgia" w:cs="Georgia"/>
      <w:i/>
      <w:color w:val="666666"/>
      <w:position w:val="-1"/>
      <w:sz w:val="48"/>
      <w:szCs w:val="48"/>
    </w:rPr>
  </w:style>
  <w:style w:type="character" w:styleId="MenoPendente">
    <w:name w:val="Unresolved Mention"/>
    <w:basedOn w:val="Fontepargpadro"/>
    <w:uiPriority w:val="99"/>
    <w:semiHidden/>
    <w:unhideWhenUsed/>
    <w:rsid w:val="0018692D"/>
    <w:rPr>
      <w:color w:val="605E5C"/>
      <w:shd w:val="clear" w:color="auto" w:fill="E1DFDD"/>
    </w:rPr>
  </w:style>
  <w:style w:type="table" w:styleId="Tabelacomgrade">
    <w:name w:val="Table Grid"/>
    <w:basedOn w:val="Tabelanormal"/>
    <w:uiPriority w:val="39"/>
    <w:rsid w:val="0018692D"/>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18692D"/>
    <w:pPr>
      <w:spacing w:after="13" w:line="249" w:lineRule="auto"/>
      <w:ind w:left="720" w:hanging="10"/>
      <w:contextualSpacing/>
      <w:jc w:val="both"/>
    </w:pPr>
    <w:rPr>
      <w:rFonts w:ascii="Times New Roman" w:eastAsia="Times New Roman" w:hAnsi="Times New Roman"/>
      <w:color w:val="000000"/>
      <w:sz w:val="24"/>
      <w:lang w:eastAsia="pt-BR"/>
    </w:rPr>
  </w:style>
  <w:style w:type="paragraph" w:customStyle="1" w:styleId="TableParagraph">
    <w:name w:val="Table Paragraph"/>
    <w:basedOn w:val="Normal"/>
    <w:uiPriority w:val="1"/>
    <w:qFormat/>
    <w:rsid w:val="00F402FC"/>
    <w:pPr>
      <w:widowControl w:val="0"/>
      <w:autoSpaceDE w:val="0"/>
      <w:autoSpaceDN w:val="0"/>
      <w:spacing w:after="0" w:line="240" w:lineRule="auto"/>
    </w:pPr>
    <w:rPr>
      <w:rFonts w:ascii="Times New Roman" w:eastAsia="Times New Roman" w:hAnsi="Times New Roman"/>
      <w:lang w:val="pt-PT"/>
    </w:rPr>
  </w:style>
  <w:style w:type="character" w:customStyle="1" w:styleId="normaltextrun">
    <w:name w:val="normaltextrun"/>
    <w:basedOn w:val="Fontepargpadro"/>
    <w:rsid w:val="00F402FC"/>
  </w:style>
  <w:style w:type="paragraph" w:styleId="Textodenotaderodap">
    <w:name w:val="footnote text"/>
    <w:basedOn w:val="Normal"/>
    <w:link w:val="TextodenotaderodapChar"/>
    <w:uiPriority w:val="99"/>
    <w:semiHidden/>
    <w:unhideWhenUsed/>
    <w:rsid w:val="00F402FC"/>
    <w:pPr>
      <w:spacing w:after="0" w:line="240" w:lineRule="auto"/>
      <w:jc w:val="center"/>
    </w:pPr>
    <w:rPr>
      <w:sz w:val="20"/>
      <w:szCs w:val="20"/>
    </w:rPr>
  </w:style>
  <w:style w:type="character" w:customStyle="1" w:styleId="TextodenotaderodapChar">
    <w:name w:val="Texto de nota de rodapé Char"/>
    <w:basedOn w:val="Fontepargpadro"/>
    <w:link w:val="Textodenotaderodap"/>
    <w:uiPriority w:val="99"/>
    <w:semiHidden/>
    <w:rsid w:val="00F402FC"/>
    <w:rPr>
      <w:rFonts w:ascii="Calibri" w:eastAsia="Calibri" w:hAnsi="Calibri" w:cs="Times New Roman"/>
      <w:sz w:val="20"/>
      <w:szCs w:val="20"/>
    </w:rPr>
  </w:style>
  <w:style w:type="character" w:styleId="Refdenotaderodap">
    <w:name w:val="footnote reference"/>
    <w:basedOn w:val="Fontepargpadro"/>
    <w:uiPriority w:val="99"/>
    <w:semiHidden/>
    <w:unhideWhenUsed/>
    <w:rsid w:val="00F40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4569">
      <w:bodyDiv w:val="1"/>
      <w:marLeft w:val="0"/>
      <w:marRight w:val="0"/>
      <w:marTop w:val="0"/>
      <w:marBottom w:val="0"/>
      <w:divBdr>
        <w:top w:val="none" w:sz="0" w:space="0" w:color="auto"/>
        <w:left w:val="none" w:sz="0" w:space="0" w:color="auto"/>
        <w:bottom w:val="none" w:sz="0" w:space="0" w:color="auto"/>
        <w:right w:val="none" w:sz="0" w:space="0" w:color="auto"/>
      </w:divBdr>
      <w:divsChild>
        <w:div w:id="1079594385">
          <w:marLeft w:val="0"/>
          <w:marRight w:val="0"/>
          <w:marTop w:val="0"/>
          <w:marBottom w:val="0"/>
          <w:divBdr>
            <w:top w:val="none" w:sz="0" w:space="0" w:color="auto"/>
            <w:left w:val="none" w:sz="0" w:space="0" w:color="auto"/>
            <w:bottom w:val="none" w:sz="0" w:space="0" w:color="auto"/>
            <w:right w:val="none" w:sz="0" w:space="0" w:color="auto"/>
          </w:divBdr>
        </w:div>
        <w:div w:id="1184591952">
          <w:marLeft w:val="0"/>
          <w:marRight w:val="0"/>
          <w:marTop w:val="0"/>
          <w:marBottom w:val="0"/>
          <w:divBdr>
            <w:top w:val="none" w:sz="0" w:space="0" w:color="auto"/>
            <w:left w:val="none" w:sz="0" w:space="0" w:color="auto"/>
            <w:bottom w:val="none" w:sz="0" w:space="0" w:color="auto"/>
            <w:right w:val="none" w:sz="0" w:space="0" w:color="auto"/>
          </w:divBdr>
        </w:div>
        <w:div w:id="173080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i@administracao.niteroi.rj.gov.br"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pras.gov.br" TargetMode="External"/><Relationship Id="rId12" Type="http://schemas.openxmlformats.org/officeDocument/2006/relationships/hyperlink" Target="mailto:contato@sdc.niteroi.rj.gov.b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b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ompras.gov.br"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copli@administracao.niteroi.rj.gov.br"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36</Pages>
  <Words>10597</Words>
  <Characters>57224</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Nunes Teixeira</dc:creator>
  <cp:keywords/>
  <dc:description/>
  <cp:lastModifiedBy>Concyr Formiga Bernardes</cp:lastModifiedBy>
  <cp:revision>4</cp:revision>
  <cp:lastPrinted>2023-09-27T17:43:00Z</cp:lastPrinted>
  <dcterms:created xsi:type="dcterms:W3CDTF">2023-09-27T18:46:00Z</dcterms:created>
  <dcterms:modified xsi:type="dcterms:W3CDTF">2023-10-09T15:27:00Z</dcterms:modified>
</cp:coreProperties>
</file>